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B901EE">
      <w:r>
        <w:rPr>
          <w:noProof/>
          <w:lang w:eastAsia="ru-RU"/>
        </w:rPr>
        <w:drawing>
          <wp:inline distT="0" distB="0" distL="0" distR="0">
            <wp:extent cx="6854342" cy="334304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ль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08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EE" w:rsidRPr="00B901EE" w:rsidRDefault="00B901EE" w:rsidP="00B901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61635AFE" wp14:editId="3BA6AB19">
                <wp:extent cx="307340" cy="307340"/>
                <wp:effectExtent l="0" t="0" r="0" b="0"/>
                <wp:docPr id="9" name="Прямоугольник 9" descr="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🥩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N6siaLmAgAA1QUAAA4AAAAAAAAAAAAA&#10;AAAALgIAAGRycy9lMm9Eb2MueG1sUEsBAi0AFAAGAAgAAAAhAOvGwKT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B901EE">
        <w:rPr>
          <w:rFonts w:ascii="Times New Roman" w:hAnsi="Times New Roman" w:cs="Times New Roman"/>
          <w:sz w:val="24"/>
          <w:szCs w:val="24"/>
        </w:rPr>
        <w:t>ПЯТЬ ПРАВИЛ БЕЗОПАСНОГО ПРИГОТОВЛЕНИЯ НА ГРИЛЕ</w:t>
      </w:r>
    </w:p>
    <w:p w:rsidR="00B901EE" w:rsidRPr="00B901EE" w:rsidRDefault="00B901EE" w:rsidP="00B901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5E8C42C6" wp14:editId="45EA98B8">
                <wp:extent cx="307340" cy="307340"/>
                <wp:effectExtent l="0" t="0" r="0" b="0"/>
                <wp:docPr id="8" name="Прямоугольник 8" descr="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🔥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BRH20PmAgAA1QUAAA4AAAAAAAAAAAAA&#10;AAAALgIAAGRycy9lMm9Eb2MueG1sUEsBAi0AFAAGAAgAAAAhAOvGwKT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B901EE">
        <w:rPr>
          <w:rFonts w:ascii="Times New Roman" w:hAnsi="Times New Roman" w:cs="Times New Roman"/>
          <w:sz w:val="24"/>
          <w:szCs w:val="24"/>
        </w:rPr>
        <w:t>Приготовление пищи на гриле - это не только возможность насладиться вкусными блюдами, но и провести время на свежем воздухе с друзьями и семьей. Однако, как и любое занятие, связанное с приготовлением пищи, приготовление на гриле требует соблюдения определенных правил. Нарушение этих правил может привести к серьезным пищевым отравлениям и другим неприятным ситуациям.</w:t>
      </w:r>
    </w:p>
    <w:p w:rsidR="00B901EE" w:rsidRPr="00B901EE" w:rsidRDefault="00B901EE" w:rsidP="00B901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w:t>Пять важных правил приготовления стейков на гриле:</w:t>
      </w:r>
    </w:p>
    <w:p w:rsidR="00B901EE" w:rsidRPr="00B901EE" w:rsidRDefault="00B901EE" w:rsidP="00B901E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w:t>1. Солим заранее.</w:t>
      </w:r>
      <w:r w:rsidRPr="00B901EE">
        <w:rPr>
          <w:rFonts w:ascii="Times New Roman" w:hAnsi="Times New Roman" w:cs="Times New Roman"/>
          <w:sz w:val="24"/>
          <w:szCs w:val="24"/>
        </w:rPr>
        <w:br/>
        <w:t>Наверняка вы когда-нибудь слышали, что мясо перед жаркой не стоит солить заранее, поскольку соль вытягивает влагу. Это конечно так, но если речь идет о 20-30 минутах, то такой эффект даже желателен, так как соль хорошо растворится в выделившейся жидкости. Как только мы кладем стейк на горячую решетку, сахар и протеины, содержащиеся в этой влаге, связываются с солью и другими специями и образуется корочка. Потеря влаги компенсируется более интенсивным вкусом.</w:t>
      </w:r>
    </w:p>
    <w:p w:rsidR="00B901EE" w:rsidRPr="00B901EE" w:rsidRDefault="00B901EE" w:rsidP="00B901E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w:t>2. Стейки комнатной температуры готовятся быстрее.</w:t>
      </w:r>
      <w:r w:rsidRPr="00B901EE">
        <w:rPr>
          <w:rFonts w:ascii="Times New Roman" w:hAnsi="Times New Roman" w:cs="Times New Roman"/>
          <w:sz w:val="24"/>
          <w:szCs w:val="24"/>
        </w:rPr>
        <w:br/>
        <w:t>Хорошо зажаренный стейк должен быть снаружи хрустящим и румяным, а внутри - нежным и сочным. Если стейк холодный, то, потребуется больше времени, чтобы мясо внутри прогрелось до нужной температуры и дошло до необходимой степени готовности, а снаружи к этому времени он уже обуглится и высохнет. Поэтому перед приготовлением стейки рекомендуется подержать 20-30 минут при комнатной температуре. Так они быстрей прогреются внутри и будут более сочными.</w:t>
      </w:r>
    </w:p>
    <w:p w:rsidR="00B901EE" w:rsidRPr="00B901EE" w:rsidRDefault="00B901EE" w:rsidP="00B901E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w:t>3. Сильный жар – больше вкуса.</w:t>
      </w:r>
      <w:r w:rsidRPr="00B901EE">
        <w:rPr>
          <w:rFonts w:ascii="Times New Roman" w:hAnsi="Times New Roman" w:cs="Times New Roman"/>
          <w:sz w:val="24"/>
          <w:szCs w:val="24"/>
        </w:rPr>
        <w:br/>
        <w:t>Что отличает профессионалов приготовления гриля от любителей, так это то, что они не боятся жарить стейки в режиме сильного жара. Профессионалы знают, что обжарка мяса при высокой температуре способствует раскрытию буквально сотен ароматов, поэтому жарят стейки в режиме сильного жара, пока снаружи они не станут темно-коричневого цвета. Пусть никто не пытается убедить вас в том, что из-за сильного жара «поры на поверхности мяса закроются».</w:t>
      </w:r>
    </w:p>
    <w:p w:rsidR="00B901EE" w:rsidRPr="00B901EE" w:rsidRDefault="00B901EE" w:rsidP="00B901E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w:t>4. Толстые стейки требуют больше манипуляций.</w:t>
      </w:r>
      <w:r w:rsidRPr="00B901EE">
        <w:rPr>
          <w:rFonts w:ascii="Times New Roman" w:hAnsi="Times New Roman" w:cs="Times New Roman"/>
          <w:sz w:val="24"/>
          <w:szCs w:val="24"/>
        </w:rPr>
        <w:br/>
        <w:t>Большинство стейков прекрасно получаются в режиме сильного жара. Если в процессе жарки образуются языки пламени, нужно принять соответствующие меры. Стейки толще 2,5 см не стоит готовить только лишь при сильном жаре, так как снаружи они обуглятся, а внутри не прожарятся. После того, как вы подрумянили стейки с обеих сторон при сильной температуре, их нужно переложить в зону непрямого жара, где они спокойно дойдут до готовности.</w:t>
      </w:r>
    </w:p>
    <w:p w:rsidR="00B901EE" w:rsidRDefault="00B901EE" w:rsidP="00B901E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901EE">
        <w:rPr>
          <w:rFonts w:ascii="Times New Roman" w:hAnsi="Times New Roman" w:cs="Times New Roman"/>
          <w:sz w:val="24"/>
          <w:szCs w:val="24"/>
        </w:rPr>
        <w:lastRenderedPageBreak/>
        <w:t>5. Главное – правильно рассчитать время.</w:t>
      </w:r>
      <w:r w:rsidRPr="00B901EE">
        <w:rPr>
          <w:rFonts w:ascii="Times New Roman" w:hAnsi="Times New Roman" w:cs="Times New Roman"/>
          <w:sz w:val="24"/>
          <w:szCs w:val="24"/>
        </w:rPr>
        <w:br/>
        <w:t xml:space="preserve">В режиме сильного жара стейки теряют много влаги. Жир и мясной сок буквально испаряются. Это та цена, которую мы платим за то, чтобы мясо хорошо усваивалось. Поэтому, чтобы стейки удались, главное — вовремя снять их с огня, пока они не потеряли слишком много влаги. За короткий промежуток времени (обычно 1-2 минуты) стейки из </w:t>
      </w:r>
      <w:proofErr w:type="gramStart"/>
      <w:r w:rsidRPr="00B901EE">
        <w:rPr>
          <w:rFonts w:ascii="Times New Roman" w:hAnsi="Times New Roman" w:cs="Times New Roman"/>
          <w:sz w:val="24"/>
          <w:szCs w:val="24"/>
        </w:rPr>
        <w:t>розовато-красных</w:t>
      </w:r>
      <w:proofErr w:type="gramEnd"/>
      <w:r w:rsidRPr="00B901EE">
        <w:rPr>
          <w:rFonts w:ascii="Times New Roman" w:hAnsi="Times New Roman" w:cs="Times New Roman"/>
          <w:sz w:val="24"/>
          <w:szCs w:val="24"/>
        </w:rPr>
        <w:t xml:space="preserve"> (слабая степень прожарки — </w:t>
      </w:r>
      <w:proofErr w:type="spellStart"/>
      <w:r w:rsidRPr="00B901EE">
        <w:rPr>
          <w:rFonts w:ascii="Times New Roman" w:hAnsi="Times New Roman" w:cs="Times New Roman"/>
          <w:sz w:val="24"/>
          <w:szCs w:val="24"/>
        </w:rPr>
        <w:t>medium</w:t>
      </w:r>
      <w:proofErr w:type="spellEnd"/>
      <w:r w:rsidRPr="00B90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1EE">
        <w:rPr>
          <w:rFonts w:ascii="Times New Roman" w:hAnsi="Times New Roman" w:cs="Times New Roman"/>
          <w:sz w:val="24"/>
          <w:szCs w:val="24"/>
        </w:rPr>
        <w:t>rare</w:t>
      </w:r>
      <w:proofErr w:type="spellEnd"/>
      <w:r w:rsidRPr="00B901EE">
        <w:rPr>
          <w:rFonts w:ascii="Times New Roman" w:hAnsi="Times New Roman" w:cs="Times New Roman"/>
          <w:sz w:val="24"/>
          <w:szCs w:val="24"/>
        </w:rPr>
        <w:t xml:space="preserve">) становятся наполовину прожаренными (средняя степень прожарки — </w:t>
      </w:r>
      <w:proofErr w:type="spellStart"/>
      <w:r w:rsidRPr="00B901EE">
        <w:rPr>
          <w:rFonts w:ascii="Times New Roman" w:hAnsi="Times New Roman" w:cs="Times New Roman"/>
          <w:sz w:val="24"/>
          <w:szCs w:val="24"/>
        </w:rPr>
        <w:t>medium</w:t>
      </w:r>
      <w:proofErr w:type="spellEnd"/>
      <w:r w:rsidRPr="00B901EE">
        <w:rPr>
          <w:rFonts w:ascii="Times New Roman" w:hAnsi="Times New Roman" w:cs="Times New Roman"/>
          <w:sz w:val="24"/>
          <w:szCs w:val="24"/>
        </w:rPr>
        <w:t>), а затем и почти прожаренными (</w:t>
      </w:r>
      <w:proofErr w:type="spellStart"/>
      <w:r w:rsidRPr="00B901EE">
        <w:rPr>
          <w:rFonts w:ascii="Times New Roman" w:hAnsi="Times New Roman" w:cs="Times New Roman"/>
          <w:sz w:val="24"/>
          <w:szCs w:val="24"/>
        </w:rPr>
        <w:t>medium</w:t>
      </w:r>
      <w:proofErr w:type="spellEnd"/>
      <w:r w:rsidRPr="00B90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1EE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B901EE">
        <w:rPr>
          <w:rFonts w:ascii="Times New Roman" w:hAnsi="Times New Roman" w:cs="Times New Roman"/>
          <w:sz w:val="24"/>
          <w:szCs w:val="24"/>
        </w:rPr>
        <w:t xml:space="preserve">). Поэтому нужно постоянно быть начеку и не спускать с них глаз. И еще: стейк, </w:t>
      </w:r>
      <w:proofErr w:type="gramStart"/>
      <w:r w:rsidRPr="00B901EE">
        <w:rPr>
          <w:rFonts w:ascii="Times New Roman" w:hAnsi="Times New Roman" w:cs="Times New Roman"/>
          <w:sz w:val="24"/>
          <w:szCs w:val="24"/>
        </w:rPr>
        <w:t>снятый</w:t>
      </w:r>
      <w:proofErr w:type="gramEnd"/>
      <w:r w:rsidRPr="00B901EE">
        <w:rPr>
          <w:rFonts w:ascii="Times New Roman" w:hAnsi="Times New Roman" w:cs="Times New Roman"/>
          <w:sz w:val="24"/>
          <w:szCs w:val="24"/>
        </w:rPr>
        <w:t xml:space="preserve"> с огня слишком рано, можно довести до готовности позже, а утерянную влагу не возместить!</w:t>
      </w:r>
    </w:p>
    <w:p w:rsidR="00B901EE" w:rsidRDefault="00B901EE" w:rsidP="00B901E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901EE" w:rsidRDefault="00B901EE" w:rsidP="00B901EE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</w:t>
      </w:r>
    </w:p>
    <w:p w:rsidR="00B901EE" w:rsidRDefault="00B901EE" w:rsidP="00B901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B901EE" w:rsidRPr="00B901EE" w:rsidRDefault="00B901EE" w:rsidP="00B901E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01EE" w:rsidRPr="00B901EE" w:rsidSect="00B901EE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70"/>
    <w:rsid w:val="00046970"/>
    <w:rsid w:val="00156B14"/>
    <w:rsid w:val="00B901EE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1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0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1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0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2026-07-13T01:30:00Z</dcterms:created>
  <dcterms:modified xsi:type="dcterms:W3CDTF">2026-07-13T01:32:00Z</dcterms:modified>
</cp:coreProperties>
</file>