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A4D" w:rsidRDefault="00794173" w:rsidP="00794173">
      <w:pPr>
        <w:spacing w:after="0"/>
      </w:pPr>
      <w:r>
        <w:rPr>
          <w:noProof/>
          <w:lang w:eastAsia="ru-RU"/>
        </w:rPr>
        <w:drawing>
          <wp:inline distT="0" distB="0" distL="0" distR="0" wp14:anchorId="1696AF37" wp14:editId="2DCC9996">
            <wp:extent cx="7021002" cy="4357315"/>
            <wp:effectExtent l="0" t="0" r="889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энтеровирус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9127" cy="4356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4173" w:rsidRPr="00794173" w:rsidRDefault="00794173" w:rsidP="00794173">
      <w:pPr>
        <w:spacing w:after="0"/>
        <w:jc w:val="center"/>
      </w:pPr>
      <w:r w:rsidRPr="00794173">
        <w:rPr>
          <w:rFonts w:ascii="Times New Roman" w:hAnsi="Times New Roman" w:cs="Times New Roman"/>
          <w:sz w:val="24"/>
          <w:szCs w:val="24"/>
        </w:rPr>
        <w:t>Бассейн, море, аквапарк: где можно заразиться ЭНТЕРОВИРУСОМ</w:t>
      </w:r>
      <w:r w:rsidRPr="00794173">
        <mc:AlternateContent>
          <mc:Choice Requires="wps">
            <w:drawing>
              <wp:inline distT="0" distB="0" distL="0" distR="0" wp14:anchorId="5F0E92E7" wp14:editId="4D269311">
                <wp:extent cx="302260" cy="302260"/>
                <wp:effectExtent l="0" t="0" r="0" b="0"/>
                <wp:docPr id="7" name="Прямоугольник 7" descr="🦠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7" o:spid="_x0000_s1026" alt="🦠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" filled="f" stroked="f">
                <o:lock v:ext="edit" aspectratio="t"/>
                <w10:anchorlock/>
              </v:rect>
            </w:pict>
          </mc:Fallback>
        </mc:AlternateContent>
      </w:r>
    </w:p>
    <w:p w:rsidR="00794173" w:rsidRPr="00794173" w:rsidRDefault="00794173" w:rsidP="00794173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94173">
        <w:rPr>
          <w:rFonts w:ascii="Times New Roman" w:hAnsi="Times New Roman" w:cs="Times New Roman"/>
          <w:sz w:val="24"/>
          <w:szCs w:val="24"/>
        </w:rPr>
        <w:t xml:space="preserve">Энтеровирусная инфекция – это группа острых заболеваний, вызываемых </w:t>
      </w:r>
      <w:proofErr w:type="spellStart"/>
      <w:r w:rsidRPr="00794173">
        <w:rPr>
          <w:rFonts w:ascii="Times New Roman" w:hAnsi="Times New Roman" w:cs="Times New Roman"/>
          <w:sz w:val="24"/>
          <w:szCs w:val="24"/>
        </w:rPr>
        <w:t>энтеровирусом</w:t>
      </w:r>
      <w:proofErr w:type="spellEnd"/>
      <w:r w:rsidRPr="00794173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794173">
        <w:rPr>
          <w:rFonts w:ascii="Times New Roman" w:hAnsi="Times New Roman" w:cs="Times New Roman"/>
          <w:sz w:val="24"/>
          <w:szCs w:val="24"/>
        </w:rPr>
        <w:t>Данные вирусы отличаются высокой устойчивостью во внешней среде: они длительно сохраняются в воде, особенно в стоячей или слабопроточной, на поверхности предметов и в почве.</w:t>
      </w:r>
      <w:proofErr w:type="gramEnd"/>
      <w:r w:rsidRPr="00794173">
        <w:rPr>
          <w:rFonts w:ascii="Times New Roman" w:hAnsi="Times New Roman" w:cs="Times New Roman"/>
          <w:sz w:val="24"/>
          <w:szCs w:val="24"/>
        </w:rPr>
        <w:br/>
        <w:t>Заболевание может протекать в форме серозного менингита — воспаления оболочек головного мозга, герпетической ангины, кишечного расстройства, лихорадки с сыпью, а также респираторных проявлений, напоминающих острую респираторную вирусную инфекцию. Наиболее тяжелой формой является серозный менингит, требующий стационарного лечения.</w:t>
      </w:r>
    </w:p>
    <w:p w:rsidR="00794173" w:rsidRPr="00794173" w:rsidRDefault="00794173" w:rsidP="00794173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94173">
        <w:rPr>
          <w:rFonts w:ascii="Times New Roman" w:hAnsi="Times New Roman" w:cs="Times New Roman"/>
          <w:sz w:val="24"/>
          <w:szCs w:val="24"/>
        </w:rPr>
        <w:t>Заглатывание инфицированной воды при купании в бассейне, море или аквапарке – один из наиболее частых сценариев заражения.</w:t>
      </w:r>
    </w:p>
    <w:p w:rsidR="00794173" w:rsidRPr="00794173" w:rsidRDefault="00794173" w:rsidP="00794173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94173">
        <w:rPr>
          <w:rFonts w:ascii="Times New Roman" w:hAnsi="Times New Roman" w:cs="Times New Roman"/>
          <w:sz w:val="24"/>
          <w:szCs w:val="24"/>
        </w:rPr>
        <w:t>Кроме того, вирус может передаваться контактно-бытовым путем через загрязненные поверхности: поручни, лестницы, шезлонги, игрушки для купания. Недостаточная гигиена рук после контакта с такими поверхностями многократно повышает веро</w:t>
      </w:r>
      <w:bookmarkStart w:id="0" w:name="_GoBack"/>
      <w:bookmarkEnd w:id="0"/>
      <w:r w:rsidRPr="00794173">
        <w:rPr>
          <w:rFonts w:ascii="Times New Roman" w:hAnsi="Times New Roman" w:cs="Times New Roman"/>
          <w:sz w:val="24"/>
          <w:szCs w:val="24"/>
        </w:rPr>
        <w:t>ятность инфицирования. Воздушно-капельный путь передачи также возможен, особенно при скученности людей в закрытых помещениях аквапарков и бассейнов. Несмотря на хлорирование воды, риск инфицирования сохраняется.</w:t>
      </w:r>
      <w:r w:rsidRPr="00794173">
        <w:rPr>
          <w:rFonts w:ascii="Times New Roman" w:hAnsi="Times New Roman" w:cs="Times New Roman"/>
          <w:sz w:val="24"/>
          <w:szCs w:val="24"/>
        </w:rPr>
        <w:br/>
        <w:t xml:space="preserve">Кроме того, наибольшее количество микроорганизмов скапливается не в толще воды, а на поверхностях вокруг бассейна: бортиках, поручнях, душевых поддонах, плитке. Дети, активно контактирующие с водой и друг с другом, находятся в зоне особого внимания. Морская вода, особенно вблизи </w:t>
      </w:r>
      <w:proofErr w:type="gramStart"/>
      <w:r w:rsidRPr="00794173">
        <w:rPr>
          <w:rFonts w:ascii="Times New Roman" w:hAnsi="Times New Roman" w:cs="Times New Roman"/>
          <w:sz w:val="24"/>
          <w:szCs w:val="24"/>
        </w:rPr>
        <w:t>пляжей</w:t>
      </w:r>
      <w:proofErr w:type="gramEnd"/>
      <w:r w:rsidRPr="00794173">
        <w:rPr>
          <w:rFonts w:ascii="Times New Roman" w:hAnsi="Times New Roman" w:cs="Times New Roman"/>
          <w:sz w:val="24"/>
          <w:szCs w:val="24"/>
        </w:rPr>
        <w:t xml:space="preserve"> с высокой плотностью отдыхающих, может содержать </w:t>
      </w:r>
      <w:proofErr w:type="spellStart"/>
      <w:r w:rsidRPr="00794173">
        <w:rPr>
          <w:rFonts w:ascii="Times New Roman" w:hAnsi="Times New Roman" w:cs="Times New Roman"/>
          <w:sz w:val="24"/>
          <w:szCs w:val="24"/>
        </w:rPr>
        <w:t>энтеровирусы</w:t>
      </w:r>
      <w:proofErr w:type="spellEnd"/>
      <w:r w:rsidRPr="00794173">
        <w:rPr>
          <w:rFonts w:ascii="Times New Roman" w:hAnsi="Times New Roman" w:cs="Times New Roman"/>
          <w:sz w:val="24"/>
          <w:szCs w:val="24"/>
        </w:rPr>
        <w:t>. Источник инфекции всегда человек.</w:t>
      </w:r>
    </w:p>
    <w:p w:rsidR="00794173" w:rsidRPr="00794173" w:rsidRDefault="00794173" w:rsidP="00794173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94173">
        <w:rPr>
          <w:rFonts w:ascii="Times New Roman" w:hAnsi="Times New Roman" w:cs="Times New Roman"/>
          <w:sz w:val="24"/>
          <w:szCs w:val="24"/>
        </w:rPr>
        <w:t>Вирус устойчив к соленой воде и сохраняется в море неделями. Группы повышенного риска наиболее восприимчивы к энтеровирусной инфекции дети, особенно в возрасте от трех до десяти лет. Это связано с особенностями их поведения: дети чаще заглатывают воду при купании, активнее контактируют с поверхностями и друг с другом, не всегда соблюдают правила гигиены рук. Взрослые также могут заболевать, особенно лица с ослабленным иммунитетом, беременные женщины и пожилые люди.</w:t>
      </w:r>
    </w:p>
    <w:p w:rsidR="00794173" w:rsidRPr="00794173" w:rsidRDefault="00794173" w:rsidP="00794173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94173">
        <w:rPr>
          <w:rFonts w:ascii="Times New Roman" w:hAnsi="Times New Roman" w:cs="Times New Roman"/>
          <w:sz w:val="24"/>
          <w:szCs w:val="24"/>
        </w:rPr>
        <w:t>При посещении бассейнов, аквапарков и открытых водоемов рекомендуется соблюдать следующие правила:</w:t>
      </w:r>
    </w:p>
    <w:p w:rsidR="00794173" w:rsidRPr="00794173" w:rsidRDefault="00794173" w:rsidP="00794173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794173">
        <w:rPr>
          <w:rFonts w:ascii="Times New Roman" w:hAnsi="Times New Roman" w:cs="Times New Roman"/>
          <w:sz w:val="24"/>
          <w:szCs w:val="24"/>
        </w:rPr>
        <w:lastRenderedPageBreak/>
        <w:t>- не допускать заглатывания воды при купании, объяснять детям важность этого правила до входа в воду;</w:t>
      </w:r>
      <w:r w:rsidRPr="00794173">
        <w:rPr>
          <w:rFonts w:ascii="Times New Roman" w:hAnsi="Times New Roman" w:cs="Times New Roman"/>
          <w:sz w:val="24"/>
          <w:szCs w:val="24"/>
        </w:rPr>
        <w:br/>
        <w:t>- принимать душ с мылом до и после посещения бассейна или аквапарка;</w:t>
      </w:r>
      <w:r w:rsidRPr="00794173">
        <w:rPr>
          <w:rFonts w:ascii="Times New Roman" w:hAnsi="Times New Roman" w:cs="Times New Roman"/>
          <w:sz w:val="24"/>
          <w:szCs w:val="24"/>
        </w:rPr>
        <w:br/>
        <w:t>- тщательно мыть руки с мылом после контакта с поручнями, лестницами, шезлонгами и другими поверхностями общего пользования;</w:t>
      </w:r>
      <w:r w:rsidRPr="00794173">
        <w:rPr>
          <w:rFonts w:ascii="Times New Roman" w:hAnsi="Times New Roman" w:cs="Times New Roman"/>
          <w:sz w:val="24"/>
          <w:szCs w:val="24"/>
        </w:rPr>
        <w:br/>
        <w:t>- использовать индивидуальное полотенце, не обмениваться им с другими лицами;</w:t>
      </w:r>
      <w:proofErr w:type="gramEnd"/>
      <w:r w:rsidRPr="00794173">
        <w:rPr>
          <w:rFonts w:ascii="Times New Roman" w:hAnsi="Times New Roman" w:cs="Times New Roman"/>
          <w:sz w:val="24"/>
          <w:szCs w:val="24"/>
        </w:rPr>
        <w:br/>
        <w:t>- не купаться в открытых водоемах, не разрешенных для купания органами санитарно-эпидемиологического надзора;</w:t>
      </w:r>
      <w:r w:rsidRPr="00794173">
        <w:rPr>
          <w:rFonts w:ascii="Times New Roman" w:hAnsi="Times New Roman" w:cs="Times New Roman"/>
          <w:sz w:val="24"/>
          <w:szCs w:val="24"/>
        </w:rPr>
        <w:br/>
        <w:t>- не посещать бассейны и аквапарки при наличии признаков инфекционного заболевания;</w:t>
      </w:r>
      <w:r w:rsidRPr="00794173">
        <w:rPr>
          <w:rFonts w:ascii="Times New Roman" w:hAnsi="Times New Roman" w:cs="Times New Roman"/>
          <w:sz w:val="24"/>
          <w:szCs w:val="24"/>
        </w:rPr>
        <w:br/>
        <w:t>- не допускать детей с симптомами недомогания к посещению водных объектов.</w:t>
      </w:r>
    </w:p>
    <w:p w:rsidR="00794173" w:rsidRPr="00794173" w:rsidRDefault="00794173" w:rsidP="00794173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94173">
        <w:rPr>
          <w:rFonts w:ascii="Times New Roman" w:hAnsi="Times New Roman" w:cs="Times New Roman"/>
          <w:sz w:val="24"/>
          <w:szCs w:val="24"/>
        </w:rPr>
        <w:t>В повседневной жизни важными мерами профилактики остаются:</w:t>
      </w:r>
    </w:p>
    <w:p w:rsidR="00794173" w:rsidRDefault="00794173" w:rsidP="007941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4173">
        <w:rPr>
          <w:rFonts w:ascii="Times New Roman" w:hAnsi="Times New Roman" w:cs="Times New Roman"/>
          <w:sz w:val="24"/>
          <w:szCs w:val="24"/>
        </w:rPr>
        <w:t>- соблюдение гигиены рук после возвращения с улицы, перед едой, после посещения туалета;</w:t>
      </w:r>
      <w:r w:rsidRPr="00794173">
        <w:rPr>
          <w:rFonts w:ascii="Times New Roman" w:hAnsi="Times New Roman" w:cs="Times New Roman"/>
          <w:sz w:val="24"/>
          <w:szCs w:val="24"/>
        </w:rPr>
        <w:br/>
        <w:t>- использование для питья воды гарантированного качества – бутилированной или кипяченой;</w:t>
      </w:r>
      <w:r w:rsidRPr="00794173">
        <w:rPr>
          <w:rFonts w:ascii="Times New Roman" w:hAnsi="Times New Roman" w:cs="Times New Roman"/>
          <w:sz w:val="24"/>
          <w:szCs w:val="24"/>
        </w:rPr>
        <w:br/>
        <w:t>- тщательное мытье овощей, фруктов и ягод проточной водой;</w:t>
      </w:r>
      <w:r w:rsidRPr="00794173">
        <w:rPr>
          <w:rFonts w:ascii="Times New Roman" w:hAnsi="Times New Roman" w:cs="Times New Roman"/>
          <w:sz w:val="24"/>
          <w:szCs w:val="24"/>
        </w:rPr>
        <w:br/>
        <w:t>- регулярное проветривание жилых помещений и влажная уборка;</w:t>
      </w:r>
      <w:r w:rsidRPr="00794173">
        <w:rPr>
          <w:rFonts w:ascii="Times New Roman" w:hAnsi="Times New Roman" w:cs="Times New Roman"/>
          <w:sz w:val="24"/>
          <w:szCs w:val="24"/>
        </w:rPr>
        <w:br/>
        <w:t>- ограничение контактов с лицами, имеющими признаки инфекционных заболеваний.</w:t>
      </w:r>
    </w:p>
    <w:p w:rsidR="00794173" w:rsidRDefault="00794173" w:rsidP="007941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4173" w:rsidRDefault="00794173" w:rsidP="007941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4173" w:rsidRPr="00DF2D47" w:rsidRDefault="00794173" w:rsidP="00794173">
      <w:pPr>
        <w:spacing w:after="0"/>
        <w:ind w:left="-851" w:firstLine="284"/>
        <w:jc w:val="right"/>
        <w:rPr>
          <w:rFonts w:ascii="Times New Roman" w:hAnsi="Times New Roman" w:cs="Times New Roman"/>
          <w:sz w:val="24"/>
          <w:szCs w:val="24"/>
        </w:rPr>
      </w:pPr>
      <w:r w:rsidRPr="00DF2D47">
        <w:rPr>
          <w:rFonts w:ascii="Times New Roman" w:hAnsi="Times New Roman" w:cs="Times New Roman"/>
          <w:sz w:val="24"/>
          <w:szCs w:val="24"/>
        </w:rPr>
        <w:t>Статья подготовлена на осн</w:t>
      </w:r>
      <w:r>
        <w:rPr>
          <w:rFonts w:ascii="Times New Roman" w:hAnsi="Times New Roman" w:cs="Times New Roman"/>
          <w:sz w:val="24"/>
          <w:szCs w:val="24"/>
        </w:rPr>
        <w:t>ове материалов из сети интернет</w:t>
      </w:r>
    </w:p>
    <w:p w:rsidR="00794173" w:rsidRPr="003D201D" w:rsidRDefault="00794173" w:rsidP="00794173">
      <w:pPr>
        <w:spacing w:after="0"/>
        <w:ind w:left="-851" w:firstLine="284"/>
        <w:jc w:val="right"/>
        <w:rPr>
          <w:rFonts w:ascii="Times New Roman" w:hAnsi="Times New Roman" w:cs="Times New Roman"/>
          <w:sz w:val="24"/>
          <w:szCs w:val="24"/>
        </w:rPr>
      </w:pPr>
      <w:r w:rsidRPr="00DF2D47">
        <w:rPr>
          <w:rFonts w:ascii="Times New Roman" w:hAnsi="Times New Roman" w:cs="Times New Roman"/>
          <w:sz w:val="24"/>
          <w:szCs w:val="24"/>
        </w:rPr>
        <w:t>Филиал ФБУЗ «</w:t>
      </w:r>
      <w:proofErr w:type="spellStart"/>
      <w:r w:rsidRPr="00DF2D47">
        <w:rPr>
          <w:rFonts w:ascii="Times New Roman" w:hAnsi="Times New Roman" w:cs="Times New Roman"/>
          <w:sz w:val="24"/>
          <w:szCs w:val="24"/>
        </w:rPr>
        <w:t>ЦГиЭКО</w:t>
      </w:r>
      <w:proofErr w:type="spellEnd"/>
      <w:r w:rsidRPr="00DF2D47">
        <w:rPr>
          <w:rFonts w:ascii="Times New Roman" w:hAnsi="Times New Roman" w:cs="Times New Roman"/>
          <w:sz w:val="24"/>
          <w:szCs w:val="24"/>
        </w:rPr>
        <w:t>» в г. Мариинске</w:t>
      </w:r>
    </w:p>
    <w:p w:rsidR="00794173" w:rsidRPr="00794173" w:rsidRDefault="00794173" w:rsidP="00794173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794173" w:rsidRPr="00794173" w:rsidSect="00794173">
      <w:pgSz w:w="11906" w:h="16838"/>
      <w:pgMar w:top="284" w:right="850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6E6"/>
    <w:rsid w:val="00156B14"/>
    <w:rsid w:val="00794173"/>
    <w:rsid w:val="00BC76E6"/>
    <w:rsid w:val="00FA3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4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41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4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41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209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499</Words>
  <Characters>2848</Characters>
  <Application>Microsoft Office Word</Application>
  <DocSecurity>0</DocSecurity>
  <Lines>23</Lines>
  <Paragraphs>6</Paragraphs>
  <ScaleCrop>false</ScaleCrop>
  <Company/>
  <LinksUpToDate>false</LinksUpToDate>
  <CharactersWithSpaces>3341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2026-07-29T02:46:00Z</dcterms:created>
  <dcterms:modified xsi:type="dcterms:W3CDTF">2026-07-29T02:49:00Z</dcterms:modified>
</cp:coreProperties>
</file>