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FD0" w:rsidRDefault="00370344">
      <w:r>
        <w:rPr>
          <w:noProof/>
          <w:lang w:eastAsia="ru-RU"/>
        </w:rPr>
        <w:drawing>
          <wp:inline distT="0" distB="0" distL="0" distR="0">
            <wp:extent cx="7227418" cy="51060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вивки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6581" cy="510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344" w:rsidRPr="00370344" w:rsidRDefault="00370344" w:rsidP="00370344">
      <w:pPr>
        <w:jc w:val="center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 xml:space="preserve">КАКИЕ ПРИВИВКИ СТОИТ СДЕЛАТЬ РЕБЁНКУ ПЕРЕД ШКОЛОЙ </w:t>
      </w:r>
      <w:r w:rsidRPr="0037034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34C4B0E" wp14:editId="00E84662">
            <wp:extent cx="153670" cy="153670"/>
            <wp:effectExtent l="0" t="0" r="0" b="0"/>
            <wp:docPr id="8" name="Рисунок 8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70EDF7C" wp14:editId="30A053C4">
            <wp:extent cx="153670" cy="153670"/>
            <wp:effectExtent l="0" t="0" r="0" b="0"/>
            <wp:docPr id="7" name="Рисунок 7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📚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344">
        <w:rPr>
          <w:rFonts w:ascii="Times New Roman" w:hAnsi="Times New Roman" w:cs="Times New Roman"/>
          <w:sz w:val="24"/>
          <w:szCs w:val="24"/>
        </w:rPr>
        <w:t>Поступление в школу — важный этап: ребёнок попадает в большой коллектив, где инфекции распространяются быстрее. Поэтому перед зачислением полезно сверить график вакцинации. Ниже представлен перечень прививок, наличие которых стоит проверить, и в случае их отсутствия, сделать в этот период. Перечень основан на Национальном календаре профилактических прививок РФ.</w:t>
      </w:r>
    </w:p>
    <w:p w:rsidR="00370344" w:rsidRPr="00370344" w:rsidRDefault="00370344" w:rsidP="0037034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70344">
        <w:rPr>
          <w:rFonts w:ascii="Times New Roman" w:hAnsi="Times New Roman" w:cs="Times New Roman"/>
          <w:sz w:val="24"/>
          <w:szCs w:val="24"/>
        </w:rPr>
        <w:t xml:space="preserve">Что проверить и сделать </w:t>
      </w:r>
      <w:r w:rsidRPr="0037034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71195FA" wp14:editId="08B36D78">
            <wp:extent cx="153670" cy="153670"/>
            <wp:effectExtent l="0" t="0" r="0" b="0"/>
            <wp:docPr id="6" name="Рисунок 6" descr="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АКДС (коклюш, дифтерия, столбняк)</w:t>
      </w:r>
      <w:r w:rsidRPr="00370344">
        <w:rPr>
          <w:rFonts w:ascii="Times New Roman" w:hAnsi="Times New Roman" w:cs="Times New Roman"/>
          <w:sz w:val="24"/>
          <w:szCs w:val="24"/>
        </w:rPr>
        <w:br/>
        <w:t xml:space="preserve">К 6–7 годам у ребёнка должно быть минимум 4 дозы. Если с момента </w:t>
      </w:r>
      <w:proofErr w:type="gramStart"/>
      <w:r w:rsidRPr="00370344">
        <w:rPr>
          <w:rFonts w:ascii="Times New Roman" w:hAnsi="Times New Roman" w:cs="Times New Roman"/>
          <w:sz w:val="24"/>
          <w:szCs w:val="24"/>
        </w:rPr>
        <w:t>последней</w:t>
      </w:r>
      <w:proofErr w:type="gramEnd"/>
      <w:r w:rsidRPr="00370344">
        <w:rPr>
          <w:rFonts w:ascii="Times New Roman" w:hAnsi="Times New Roman" w:cs="Times New Roman"/>
          <w:sz w:val="24"/>
          <w:szCs w:val="24"/>
        </w:rPr>
        <w:t xml:space="preserve"> прошло 5 лет, врач может назначить 5-ю (поддерживающую). Для ревакцинации часто используют АДС-М (без коклюшного компонента) или </w:t>
      </w:r>
      <w:proofErr w:type="spellStart"/>
      <w:r w:rsidRPr="00370344">
        <w:rPr>
          <w:rFonts w:ascii="Times New Roman" w:hAnsi="Times New Roman" w:cs="Times New Roman"/>
          <w:sz w:val="24"/>
          <w:szCs w:val="24"/>
        </w:rPr>
        <w:t>аАКДС</w:t>
      </w:r>
      <w:proofErr w:type="spellEnd"/>
      <w:r w:rsidRPr="00370344">
        <w:rPr>
          <w:rFonts w:ascii="Times New Roman" w:hAnsi="Times New Roman" w:cs="Times New Roman"/>
          <w:sz w:val="24"/>
          <w:szCs w:val="24"/>
        </w:rPr>
        <w:t xml:space="preserve">-М (с </w:t>
      </w:r>
      <w:proofErr w:type="gramStart"/>
      <w:r w:rsidRPr="00370344">
        <w:rPr>
          <w:rFonts w:ascii="Times New Roman" w:hAnsi="Times New Roman" w:cs="Times New Roman"/>
          <w:sz w:val="24"/>
          <w:szCs w:val="24"/>
        </w:rPr>
        <w:t>коклюшным</w:t>
      </w:r>
      <w:proofErr w:type="gramEnd"/>
      <w:r w:rsidRPr="00370344">
        <w:rPr>
          <w:rFonts w:ascii="Times New Roman" w:hAnsi="Times New Roman" w:cs="Times New Roman"/>
          <w:sz w:val="24"/>
          <w:szCs w:val="24"/>
        </w:rPr>
        <w:t>).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Полиомиелит</w:t>
      </w:r>
      <w:proofErr w:type="gramStart"/>
      <w:r w:rsidRPr="00370344">
        <w:rPr>
          <w:rFonts w:ascii="Times New Roman" w:hAnsi="Times New Roman" w:cs="Times New Roman"/>
          <w:sz w:val="24"/>
          <w:szCs w:val="24"/>
        </w:rPr>
        <w:br/>
        <w:t>К</w:t>
      </w:r>
      <w:proofErr w:type="gramEnd"/>
      <w:r w:rsidRPr="00370344">
        <w:rPr>
          <w:rFonts w:ascii="Times New Roman" w:hAnsi="Times New Roman" w:cs="Times New Roman"/>
          <w:sz w:val="24"/>
          <w:szCs w:val="24"/>
        </w:rPr>
        <w:t xml:space="preserve"> этому возрасту ребёнок должен получить 6 прививок. Важный момент: если в классе проводят иммунизацию живой оральной вакциной (ОПВ), </w:t>
      </w:r>
      <w:proofErr w:type="spellStart"/>
      <w:r w:rsidRPr="00370344">
        <w:rPr>
          <w:rFonts w:ascii="Times New Roman" w:hAnsi="Times New Roman" w:cs="Times New Roman"/>
          <w:sz w:val="24"/>
          <w:szCs w:val="24"/>
        </w:rPr>
        <w:t>непривитый</w:t>
      </w:r>
      <w:proofErr w:type="spellEnd"/>
      <w:r w:rsidRPr="00370344">
        <w:rPr>
          <w:rFonts w:ascii="Times New Roman" w:hAnsi="Times New Roman" w:cs="Times New Roman"/>
          <w:sz w:val="24"/>
          <w:szCs w:val="24"/>
        </w:rPr>
        <w:t xml:space="preserve"> ребёнок может временно перейти на домашнее обучение. Поэтому стоит убедиться, что курс завершён (часто третью ревакцинацию делают как раз перед школой).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Гепатит</w:t>
      </w:r>
      <w:proofErr w:type="gramStart"/>
      <w:r w:rsidRPr="0037034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70344">
        <w:rPr>
          <w:rFonts w:ascii="Times New Roman" w:hAnsi="Times New Roman" w:cs="Times New Roman"/>
          <w:sz w:val="24"/>
          <w:szCs w:val="24"/>
        </w:rPr>
        <w:br/>
        <w:t>Необходимы 3 дозы. Если схема была прервана, врач поможет «догнать» пропущенные прививки.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Корь, краснуха, паротит</w:t>
      </w:r>
      <w:r w:rsidRPr="00370344">
        <w:rPr>
          <w:rFonts w:ascii="Times New Roman" w:hAnsi="Times New Roman" w:cs="Times New Roman"/>
          <w:sz w:val="24"/>
          <w:szCs w:val="24"/>
        </w:rPr>
        <w:br/>
        <w:t>Первую дозу обычно ставят в 12 месяцев, вторую (ревакцинацию) — в 6 лет.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Пневмококковая инфекция</w:t>
      </w:r>
      <w:r w:rsidRPr="00370344">
        <w:rPr>
          <w:rFonts w:ascii="Times New Roman" w:hAnsi="Times New Roman" w:cs="Times New Roman"/>
          <w:sz w:val="24"/>
          <w:szCs w:val="24"/>
        </w:rPr>
        <w:br/>
        <w:t>Количество доз зависит от того, когда началась вакцинация. Часто болеющим детям врач может порекомендовать дополнительную прививку.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Гемофильная инфекция типа b</w:t>
      </w:r>
      <w:proofErr w:type="gramStart"/>
      <w:r w:rsidRPr="00370344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370344">
        <w:rPr>
          <w:rFonts w:ascii="Times New Roman" w:hAnsi="Times New Roman" w:cs="Times New Roman"/>
          <w:sz w:val="24"/>
          <w:szCs w:val="24"/>
        </w:rPr>
        <w:t xml:space="preserve"> 2022 года иммунизация против этой инфекции обязательна для всех детей раннего возраста. Количество доз варьируется (от 1 до 4), но после 5 лет вакцинацию уже не проводят.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lastRenderedPageBreak/>
        <w:t xml:space="preserve">Реакция Манту или </w:t>
      </w:r>
      <w:proofErr w:type="spellStart"/>
      <w:r w:rsidRPr="00370344">
        <w:rPr>
          <w:rFonts w:ascii="Times New Roman" w:hAnsi="Times New Roman" w:cs="Times New Roman"/>
          <w:sz w:val="24"/>
          <w:szCs w:val="24"/>
        </w:rPr>
        <w:t>Диаскинтест</w:t>
      </w:r>
      <w:proofErr w:type="spellEnd"/>
      <w:proofErr w:type="gramStart"/>
      <w:r w:rsidRPr="00370344">
        <w:rPr>
          <w:rFonts w:ascii="Times New Roman" w:hAnsi="Times New Roman" w:cs="Times New Roman"/>
          <w:sz w:val="24"/>
          <w:szCs w:val="24"/>
        </w:rPr>
        <w:br/>
        <w:t>Э</w:t>
      </w:r>
      <w:proofErr w:type="gramEnd"/>
      <w:r w:rsidRPr="00370344">
        <w:rPr>
          <w:rFonts w:ascii="Times New Roman" w:hAnsi="Times New Roman" w:cs="Times New Roman"/>
          <w:sz w:val="24"/>
          <w:szCs w:val="24"/>
        </w:rPr>
        <w:t>то не прививка, а диагностическая проба для выявления туберкулёзной инфекции. До 7 лет её проводят ежегодно. Если результат отрицательный, в течение примерно двух недель может быть назначена ревакцинация БЦЖ.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Грипп</w:t>
      </w:r>
      <w:r w:rsidRPr="00370344">
        <w:rPr>
          <w:rFonts w:ascii="Times New Roman" w:hAnsi="Times New Roman" w:cs="Times New Roman"/>
          <w:sz w:val="24"/>
          <w:szCs w:val="24"/>
        </w:rPr>
        <w:br/>
        <w:t>Ежегодная вакцинация против гриппа входит в Национальный календарь и особенно рекомендована школьникам: в коллективе вирус распространяется быстро.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Помимо базового календаря, врач может порекомендовать дополнительные прививки с учётом индивидуальных рисков против следующих заболеваний: менингококковая инфекция, ветряная оспа, гепатит</w:t>
      </w:r>
      <w:proofErr w:type="gramStart"/>
      <w:r w:rsidRPr="0037034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370344">
        <w:rPr>
          <w:rFonts w:ascii="Times New Roman" w:hAnsi="Times New Roman" w:cs="Times New Roman"/>
          <w:sz w:val="24"/>
          <w:szCs w:val="24"/>
        </w:rPr>
        <w:t>, клещевой энцефалит.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CC9F78B" wp14:editId="0B2A4B4B">
            <wp:extent cx="153670" cy="153670"/>
            <wp:effectExtent l="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344">
        <w:rPr>
          <w:rFonts w:ascii="Times New Roman" w:hAnsi="Times New Roman" w:cs="Times New Roman"/>
          <w:sz w:val="24"/>
          <w:szCs w:val="24"/>
        </w:rPr>
        <w:t>Практические советы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t>Запросите выписку из прививочного сертификата в поликлинике или проверьте данные в электронном виде (например, на «</w:t>
      </w:r>
      <w:proofErr w:type="spellStart"/>
      <w:r w:rsidRPr="00370344">
        <w:rPr>
          <w:rFonts w:ascii="Times New Roman" w:hAnsi="Times New Roman" w:cs="Times New Roman"/>
          <w:sz w:val="24"/>
          <w:szCs w:val="24"/>
        </w:rPr>
        <w:t>Госуслугах</w:t>
      </w:r>
      <w:proofErr w:type="spellEnd"/>
      <w:r w:rsidRPr="00370344">
        <w:rPr>
          <w:rFonts w:ascii="Times New Roman" w:hAnsi="Times New Roman" w:cs="Times New Roman"/>
          <w:sz w:val="24"/>
          <w:szCs w:val="24"/>
        </w:rPr>
        <w:t>»).</w:t>
      </w:r>
      <w:r w:rsidRPr="00370344">
        <w:rPr>
          <w:rFonts w:ascii="Times New Roman" w:hAnsi="Times New Roman" w:cs="Times New Roman"/>
          <w:sz w:val="24"/>
          <w:szCs w:val="24"/>
        </w:rPr>
        <w:br/>
        <w:t>Обсудите график с педиатром. Врач учтёт индивидуальный анамнез, возможные противопоказания и поможет «догнать» пропущенные дозы.</w:t>
      </w:r>
      <w:r w:rsidRPr="00370344">
        <w:rPr>
          <w:rFonts w:ascii="Times New Roman" w:hAnsi="Times New Roman" w:cs="Times New Roman"/>
          <w:sz w:val="24"/>
          <w:szCs w:val="24"/>
        </w:rPr>
        <w:br/>
        <w:t>Совмещать вакцины можно. Допускается одновременное введение нескольких препаратов разными шприцами в разные участки тела (кроме БЦЖ) — это часто упрощает подготовку к школе.</w:t>
      </w:r>
    </w:p>
    <w:p w:rsidR="00370344" w:rsidRP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37034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0972DC5" wp14:editId="72C3E13D">
            <wp:extent cx="153670" cy="153670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❗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34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FA4D8F8" wp14:editId="52248D04">
            <wp:extent cx="153670" cy="153670"/>
            <wp:effectExtent l="0" t="0" r="0" b="0"/>
            <wp:docPr id="3" name="Рисунок 3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❗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344">
        <w:rPr>
          <w:rFonts w:ascii="Times New Roman" w:hAnsi="Times New Roman" w:cs="Times New Roman"/>
          <w:sz w:val="24"/>
          <w:szCs w:val="24"/>
        </w:rPr>
        <w:t xml:space="preserve">Помните: отсутствие прививок само по себе не является основанием для отказа в приёме в школу. Но при угрозе вспышки закон допускает временное отстранение </w:t>
      </w:r>
      <w:proofErr w:type="spellStart"/>
      <w:r w:rsidRPr="00370344">
        <w:rPr>
          <w:rFonts w:ascii="Times New Roman" w:hAnsi="Times New Roman" w:cs="Times New Roman"/>
          <w:sz w:val="24"/>
          <w:szCs w:val="24"/>
        </w:rPr>
        <w:t>непривитого</w:t>
      </w:r>
      <w:proofErr w:type="spellEnd"/>
      <w:r w:rsidRPr="00370344">
        <w:rPr>
          <w:rFonts w:ascii="Times New Roman" w:hAnsi="Times New Roman" w:cs="Times New Roman"/>
          <w:sz w:val="24"/>
          <w:szCs w:val="24"/>
        </w:rPr>
        <w:t xml:space="preserve"> ребёнка для защиты остальных.</w:t>
      </w:r>
    </w:p>
    <w:p w:rsidR="00370344" w:rsidRDefault="00370344" w:rsidP="0037034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76355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Описание: ❗" style="width:12.1pt;height:12.1pt;visibility:visible;mso-wrap-style:square">
            <v:imagedata r:id="rId11" o:title="❗"/>
          </v:shape>
        </w:pict>
      </w:r>
      <w:r w:rsidRPr="00370344">
        <w:rPr>
          <w:rFonts w:ascii="Times New Roman" w:hAnsi="Times New Roman" w:cs="Times New Roman"/>
          <w:sz w:val="24"/>
          <w:szCs w:val="24"/>
        </w:rPr>
        <w:t>Главное — не пытаться всё сделать в последний момент. Начните со сверки документов и консультации у педиатра: так вы составите безопасный и индивидуальный план.</w:t>
      </w:r>
    </w:p>
    <w:p w:rsidR="00370344" w:rsidRDefault="00370344" w:rsidP="00370344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370344" w:rsidRPr="00F7545F" w:rsidRDefault="00370344" w:rsidP="00370344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F7545F">
        <w:rPr>
          <w:rFonts w:ascii="Times New Roman" w:hAnsi="Times New Roman" w:cs="Times New Roman"/>
          <w:sz w:val="24"/>
          <w:szCs w:val="24"/>
        </w:rPr>
        <w:t>Статья подготовлена на осн</w:t>
      </w:r>
      <w:r>
        <w:rPr>
          <w:rFonts w:ascii="Times New Roman" w:hAnsi="Times New Roman" w:cs="Times New Roman"/>
          <w:sz w:val="24"/>
          <w:szCs w:val="24"/>
        </w:rPr>
        <w:t>ове материалов из сети интернет</w:t>
      </w:r>
    </w:p>
    <w:p w:rsidR="00370344" w:rsidRPr="00370344" w:rsidRDefault="00370344" w:rsidP="0037034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7545F">
        <w:rPr>
          <w:rFonts w:ascii="Times New Roman" w:hAnsi="Times New Roman" w:cs="Times New Roman"/>
          <w:sz w:val="24"/>
          <w:szCs w:val="24"/>
        </w:rPr>
        <w:t>Филиал ФБУЗ «ЦГиЭКО» в г. Мариинске</w:t>
      </w:r>
    </w:p>
    <w:sectPr w:rsidR="00370344" w:rsidRPr="00370344" w:rsidSect="00370344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EC7"/>
    <w:rsid w:val="00370344"/>
    <w:rsid w:val="004C1FD0"/>
    <w:rsid w:val="004F5EC7"/>
    <w:rsid w:val="0052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Win10K305</dc:creator>
  <cp:keywords/>
  <dc:description/>
  <cp:lastModifiedBy>Win10K305</cp:lastModifiedBy>
  <cp:revision>2</cp:revision>
  <cp:lastPrinted>2026-08-24T07:41:00Z</cp:lastPrinted>
  <dcterms:created xsi:type="dcterms:W3CDTF">2026-08-24T07:41:00Z</dcterms:created>
  <dcterms:modified xsi:type="dcterms:W3CDTF">2026-08-24T07:44:00Z</dcterms:modified>
</cp:coreProperties>
</file>