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C54040">
      <w:r>
        <w:rPr>
          <w:noProof/>
          <w:lang w:eastAsia="ru-RU"/>
        </w:rPr>
        <w:drawing>
          <wp:inline distT="0" distB="0" distL="0" distR="0">
            <wp:extent cx="6353092" cy="395975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д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363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40" w:rsidRPr="00C54040" w:rsidRDefault="00C54040" w:rsidP="00C54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A77259" wp14:editId="70DA97EC">
            <wp:extent cx="151130" cy="151130"/>
            <wp:effectExtent l="0" t="0" r="1270" b="1270"/>
            <wp:docPr id="30" name="Рисунок 3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НЕДЕТСКАЯ ЕДА: ЧЕМ НЕ НУЖНО КОРМИТЬ РЕБЕНКА</w:t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031F8A" wp14:editId="4BDDACB3">
            <wp:extent cx="151130" cy="151130"/>
            <wp:effectExtent l="0" t="0" r="1270" b="1270"/>
            <wp:docPr id="29" name="Рисунок 2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️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t>Когда ребенку исполняется год, родители, как правило, начинают предлагать ему еду с общего стола. При этом часто не задумываются, что не все продукты могут быть полезными и питательными для малыша. При формировании детского рациона необходимо учитывать, что по мере роста и развития ребенка происходит и становление его пищеварительной системы, а также ферментов и двигательной функции ЖКТ (моторика кишечника).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53B6B5" wp14:editId="58952228">
            <wp:extent cx="151130" cy="151130"/>
            <wp:effectExtent l="0" t="0" r="1270" b="1270"/>
            <wp:docPr id="2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 xml:space="preserve">Если в семье придерживаются принципов правильного питания и здорового образа жизни, то, скорее всего, ребенку будет комфортно перейти к взрослой пище. А если родители отдают предпочтение жареному, жирным блюдам, соусам, выпечке и </w:t>
      </w:r>
      <w:proofErr w:type="spellStart"/>
      <w:r w:rsidRPr="00C54040">
        <w:rPr>
          <w:rFonts w:ascii="Times New Roman" w:hAnsi="Times New Roman" w:cs="Times New Roman"/>
          <w:sz w:val="24"/>
          <w:szCs w:val="24"/>
        </w:rPr>
        <w:t>фастфуду</w:t>
      </w:r>
      <w:proofErr w:type="spellEnd"/>
      <w:r w:rsidRPr="00C54040">
        <w:rPr>
          <w:rFonts w:ascii="Times New Roman" w:hAnsi="Times New Roman" w:cs="Times New Roman"/>
          <w:sz w:val="24"/>
          <w:szCs w:val="24"/>
        </w:rPr>
        <w:t>, то такой рацион может нанести вред подрастающему организму.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4C41A7" wp14:editId="447F9DCD">
            <wp:extent cx="151130" cy="151130"/>
            <wp:effectExtent l="0" t="0" r="1270" b="1270"/>
            <wp:docPr id="27" name="Рисунок 27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КАКИЕ ПРОДУКТЫ ЛУЧШЕ ИСКЛЮЧИТЬ ИЗ ДЕТСКОГО МЕНЮ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D59E4E" wp14:editId="14271890">
            <wp:extent cx="151130" cy="151130"/>
            <wp:effectExtent l="0" t="0" r="1270" b="1270"/>
            <wp:docPr id="26" name="Рисунок 26" descr="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E61A77" wp14:editId="28920C04">
            <wp:extent cx="151130" cy="151130"/>
            <wp:effectExtent l="0" t="0" r="1270" b="1270"/>
            <wp:docPr id="25" name="Рисунок 25" descr="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5E3C58E" wp14:editId="0E1E92BC">
            <wp:extent cx="151130" cy="151130"/>
            <wp:effectExtent l="0" t="0" r="1270" b="1270"/>
            <wp:docPr id="24" name="Рисунок 24" descr="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Жареные блюда с корочкой (зажаренная курица, мясо или рыба, картофель, грибы). Даже овощи, приготовленные на сковородке, нежелательны. Корочка образуется из-за денатурации белка в процессе жарки. Именно в ней содержатся токсические вещества, раздражающие слизистую оболочку желудка. Поэтому лучше запекать продукты в духовке, готовить на пару или в СВЧ-печи.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5EFE7F9" wp14:editId="1FA325B5">
            <wp:extent cx="151130" cy="151130"/>
            <wp:effectExtent l="0" t="0" r="1270" b="1270"/>
            <wp:docPr id="23" name="Рисунок 23" descr="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🍔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EA59F5" wp14:editId="4989F79A">
            <wp:extent cx="151130" cy="151130"/>
            <wp:effectExtent l="0" t="0" r="1270" b="1270"/>
            <wp:docPr id="22" name="Рисунок 22" descr="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ECA27D" wp14:editId="2D22838E">
            <wp:extent cx="151130" cy="151130"/>
            <wp:effectExtent l="0" t="0" r="1270" b="1270"/>
            <wp:docPr id="21" name="Рисунок 21" descr="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4040">
        <w:rPr>
          <w:rFonts w:ascii="Times New Roman" w:hAnsi="Times New Roman" w:cs="Times New Roman"/>
          <w:sz w:val="24"/>
          <w:szCs w:val="24"/>
        </w:rPr>
        <w:t>Бургеры</w:t>
      </w:r>
      <w:proofErr w:type="spellEnd"/>
      <w:r w:rsidRPr="00C54040">
        <w:rPr>
          <w:rFonts w:ascii="Times New Roman" w:hAnsi="Times New Roman" w:cs="Times New Roman"/>
          <w:sz w:val="24"/>
          <w:szCs w:val="24"/>
        </w:rPr>
        <w:t>, картошка фри, пицца и газированные напитки. Содержат много жира и сахара, что способствует развитию ожирения и повышает риск развития сахарного диабета.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1DB8E0" wp14:editId="2F4A3E7F">
            <wp:extent cx="151130" cy="151130"/>
            <wp:effectExtent l="0" t="0" r="1270" b="1270"/>
            <wp:docPr id="20" name="Рисунок 20" descr="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🥫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 xml:space="preserve">🧃 Консервированные продукты из рыбы, мяса (не относящиеся к детскому питанию), соленья, маринады. В них большое количество соли, приправ и уксуса. Все эти вещества негативно влияют на почки и </w:t>
      </w:r>
      <w:proofErr w:type="gramStart"/>
      <w:r w:rsidRPr="00C54040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C54040">
        <w:rPr>
          <w:rFonts w:ascii="Times New Roman" w:hAnsi="Times New Roman" w:cs="Times New Roman"/>
          <w:sz w:val="24"/>
          <w:szCs w:val="24"/>
        </w:rPr>
        <w:t xml:space="preserve"> систему.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4C4ECD" wp14:editId="6077DEF2">
            <wp:extent cx="151130" cy="151130"/>
            <wp:effectExtent l="0" t="0" r="1270" b="1270"/>
            <wp:docPr id="19" name="Рисунок 19" descr="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🥩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B0C6E6" wp14:editId="25CB4F5B">
            <wp:extent cx="151130" cy="151130"/>
            <wp:effectExtent l="0" t="0" r="1270" b="1270"/>
            <wp:docPr id="18" name="Рисунок 18" descr="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🍕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Жирные сорта мяса – свинина, баранина, утка, гусь. В мясе этих животных и птиц содержатся тяжелые жиры, которые незрелая ферментная система детского организма не может переварить.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B01BD2" wp14:editId="1627FEE4">
            <wp:extent cx="151130" cy="151130"/>
            <wp:effectExtent l="0" t="0" r="1270" b="1270"/>
            <wp:docPr id="17" name="Рисунок 17" descr="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6A1BC4" wp14:editId="5CB7E4C0">
            <wp:extent cx="151130" cy="151130"/>
            <wp:effectExtent l="0" t="0" r="1270" b="1270"/>
            <wp:docPr id="16" name="Рисунок 16" descr="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CF7C95" wp14:editId="53EB2A02">
            <wp:extent cx="151130" cy="151130"/>
            <wp:effectExtent l="0" t="0" r="1270" b="1270"/>
            <wp:docPr id="15" name="Рисунок 15" descr="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🍩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FB76C4F" wp14:editId="3AC30DE2">
            <wp:extent cx="151130" cy="151130"/>
            <wp:effectExtent l="0" t="0" r="1270" b="1270"/>
            <wp:docPr id="14" name="Рисунок 14" descr="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🥐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>Кондитерские изделия: торты и пирожные с кремом, свежая выпечка. Они также переполнены жирами, сахаром и консервантами, что вредно сказывается на нормальной работе желудка, печени и кишечника ребенка.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7F86241" wp14:editId="3EDE3892">
            <wp:extent cx="151130" cy="151130"/>
            <wp:effectExtent l="0" t="0" r="1270" b="1270"/>
            <wp:docPr id="13" name="Рисунок 13" descr="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🥞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2D1486" wp14:editId="52795090">
            <wp:extent cx="151130" cy="151130"/>
            <wp:effectExtent l="0" t="0" r="1270" b="1270"/>
            <wp:docPr id="12" name="Рисунок 12" descr="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🥯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3149622" wp14:editId="17D04675">
            <wp:extent cx="151130" cy="151130"/>
            <wp:effectExtent l="0" t="0" r="1270" b="1270"/>
            <wp:docPr id="11" name="Рисунок 11" descr="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🥟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 xml:space="preserve">Полуфабрикаты промышленного производства: замороженные котлеты, фрикадельки, блинчики, пельмени, вареники. В них также много нежелательных для детского организма компонентов – консерванты, усилители вкуса, различные </w:t>
      </w:r>
      <w:proofErr w:type="spellStart"/>
      <w:r w:rsidRPr="00C54040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C54040">
        <w:rPr>
          <w:rFonts w:ascii="Times New Roman" w:hAnsi="Times New Roman" w:cs="Times New Roman"/>
          <w:sz w:val="24"/>
          <w:szCs w:val="24"/>
        </w:rPr>
        <w:t>, соль. Такая еда отрицательно влияет на печень, желчный пузырь и желчевыводящие протоки. Если берете полуфабрикаты, смотрите, чтобы состав был максимально натуральным.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2BC182" wp14:editId="25AB6B40">
            <wp:extent cx="151130" cy="151130"/>
            <wp:effectExtent l="0" t="0" r="1270" b="1270"/>
            <wp:docPr id="10" name="Рисунок 10" descr="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🍤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3E339E" wp14:editId="394F052C">
            <wp:extent cx="151130" cy="151130"/>
            <wp:effectExtent l="0" t="0" r="1270" b="1270"/>
            <wp:docPr id="9" name="Рисунок 9" descr="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🍫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863B7B" wp14:editId="63A4B6FF">
            <wp:extent cx="151130" cy="151130"/>
            <wp:effectExtent l="0" t="0" r="1270" b="1270"/>
            <wp:docPr id="8" name="Рисунок 8" descr="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🥜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10D4242" wp14:editId="34B3ADDA">
            <wp:extent cx="151130" cy="151130"/>
            <wp:effectExtent l="0" t="0" r="1270" b="1270"/>
            <wp:docPr id="7" name="Рисунок 7" descr="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214FCC" wp14:editId="54FF2983">
            <wp:extent cx="151130" cy="151130"/>
            <wp:effectExtent l="0" t="0" r="1270" b="1270"/>
            <wp:docPr id="6" name="Рисунок 6" descr="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E86FB6" wp14:editId="7F12933F">
            <wp:extent cx="151130" cy="151130"/>
            <wp:effectExtent l="0" t="0" r="1270" b="1270"/>
            <wp:docPr id="5" name="Рисунок 5" descr="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🍣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6A7DAF1" wp14:editId="7086F72F">
            <wp:extent cx="151130" cy="151130"/>
            <wp:effectExtent l="0" t="0" r="1270" b="1270"/>
            <wp:docPr id="4" name="Рисунок 4" descr="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🍬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4C5C9A7" wp14:editId="32D5BDA5">
            <wp:extent cx="151130" cy="151130"/>
            <wp:effectExtent l="0" t="0" r="1270" b="1270"/>
            <wp:docPr id="3" name="Рисунок 3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🍊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40">
        <w:rPr>
          <w:rFonts w:ascii="Times New Roman" w:hAnsi="Times New Roman" w:cs="Times New Roman"/>
          <w:sz w:val="24"/>
          <w:szCs w:val="24"/>
        </w:rPr>
        <w:t xml:space="preserve">Необходимо учитывать, что ряд продуктов являются аллергенами. </w:t>
      </w:r>
      <w:proofErr w:type="gramStart"/>
      <w:r w:rsidRPr="00C54040">
        <w:rPr>
          <w:rFonts w:ascii="Times New Roman" w:hAnsi="Times New Roman" w:cs="Times New Roman"/>
          <w:sz w:val="24"/>
          <w:szCs w:val="24"/>
        </w:rPr>
        <w:t>К ним относятся красная рыба, икра лососевых рыб, морепродукты (креветки, моллюски), шоколад, орехи, цитрусовые, виноград, дыня, различные разноцветные конфеты-драже.</w:t>
      </w:r>
      <w:proofErr w:type="gramEnd"/>
      <w:r w:rsidRPr="00C54040">
        <w:rPr>
          <w:rFonts w:ascii="Times New Roman" w:hAnsi="Times New Roman" w:cs="Times New Roman"/>
          <w:sz w:val="24"/>
          <w:szCs w:val="24"/>
        </w:rPr>
        <w:t xml:space="preserve"> Их лучше не предлагать детям до трех лет, так как возможна крапивница или </w:t>
      </w:r>
      <w:proofErr w:type="spellStart"/>
      <w:r w:rsidRPr="00C54040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C54040">
        <w:rPr>
          <w:rFonts w:ascii="Times New Roman" w:hAnsi="Times New Roman" w:cs="Times New Roman"/>
          <w:sz w:val="24"/>
          <w:szCs w:val="24"/>
        </w:rPr>
        <w:t xml:space="preserve"> дерматит с высыпаниями на коже и зудом, в некоторых случаях развивается даже острая аллергическая реакция (отек </w:t>
      </w:r>
      <w:proofErr w:type="spellStart"/>
      <w:r w:rsidRPr="00C54040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C54040">
        <w:rPr>
          <w:rFonts w:ascii="Times New Roman" w:hAnsi="Times New Roman" w:cs="Times New Roman"/>
          <w:sz w:val="24"/>
          <w:szCs w:val="24"/>
        </w:rPr>
        <w:t>).</w:t>
      </w:r>
    </w:p>
    <w:p w:rsidR="00C54040" w:rsidRP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t>И последнее, о чем стоит сказать: для детей очень важен режим приема пищи. Он помогает полноценному развитию организма и укреплению пищеварительной системы. И, конечно, продукты должны быть свежими и качественными. А полезные и вкусные блюда из них получатся при «здоровых» способах приготовления.</w:t>
      </w:r>
      <w:r w:rsidRPr="00C540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D942B3" wp14:editId="45E0AC1C">
            <wp:extent cx="151130" cy="151130"/>
            <wp:effectExtent l="0" t="0" r="1270" b="1270"/>
            <wp:docPr id="2" name="Рисунок 2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💯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40" w:rsidRDefault="00C54040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040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35" w:tgtFrame="_blank" w:history="1">
        <w:r w:rsidRPr="00C54040">
          <w:rPr>
            <w:rStyle w:val="a5"/>
            <w:rFonts w:ascii="Times New Roman" w:hAnsi="Times New Roman" w:cs="Times New Roman"/>
            <w:sz w:val="24"/>
            <w:szCs w:val="24"/>
          </w:rPr>
          <w:t>здоровое-</w:t>
        </w:r>
        <w:proofErr w:type="spellStart"/>
        <w:r w:rsidRPr="00C54040">
          <w:rPr>
            <w:rStyle w:val="a5"/>
            <w:rFonts w:ascii="Times New Roman" w:hAnsi="Times New Roman" w:cs="Times New Roman"/>
            <w:sz w:val="24"/>
            <w:szCs w:val="24"/>
          </w:rPr>
          <w:t>питание</w:t>
        </w:r>
        <w:proofErr w:type="gramStart"/>
        <w:r w:rsidRPr="00C54040">
          <w:rPr>
            <w:rStyle w:val="a5"/>
            <w:rFonts w:ascii="Times New Roman" w:hAnsi="Times New Roman" w:cs="Times New Roman"/>
            <w:sz w:val="24"/>
            <w:szCs w:val="24"/>
          </w:rPr>
          <w:t>.р</w:t>
        </w:r>
        <w:proofErr w:type="gramEnd"/>
        <w:r w:rsidRPr="00C54040">
          <w:rPr>
            <w:rStyle w:val="a5"/>
            <w:rFonts w:ascii="Times New Roman" w:hAnsi="Times New Roman" w:cs="Times New Roman"/>
            <w:sz w:val="24"/>
            <w:szCs w:val="24"/>
          </w:rPr>
          <w:t>ф</w:t>
        </w:r>
        <w:proofErr w:type="spellEnd"/>
      </w:hyperlink>
    </w:p>
    <w:p w:rsidR="00C57A99" w:rsidRDefault="00C57A99" w:rsidP="00C540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57A99" w:rsidRPr="00932BC5" w:rsidRDefault="00C57A99" w:rsidP="00C57A99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C57A99" w:rsidRPr="00C54040" w:rsidRDefault="00C57A99" w:rsidP="00C57A99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C2612">
        <w:rPr>
          <w:rFonts w:ascii="Times New Roman" w:hAnsi="Times New Roman" w:cs="Times New Roman"/>
          <w:sz w:val="24"/>
          <w:szCs w:val="24"/>
        </w:rPr>
        <w:t>Филиал</w:t>
      </w:r>
      <w:bookmarkStart w:id="0" w:name="_GoBack"/>
      <w:bookmarkEnd w:id="0"/>
      <w:r w:rsidRPr="003C2612">
        <w:rPr>
          <w:rFonts w:ascii="Times New Roman" w:hAnsi="Times New Roman" w:cs="Times New Roman"/>
          <w:sz w:val="24"/>
          <w:szCs w:val="24"/>
        </w:rPr>
        <w:t xml:space="preserve"> ФБУЗ «</w:t>
      </w:r>
      <w:proofErr w:type="spellStart"/>
      <w:r w:rsidRPr="003C2612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3C2612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C57A99" w:rsidRPr="00C54040" w:rsidSect="00C54040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E"/>
    <w:rsid w:val="00156B14"/>
    <w:rsid w:val="0069357E"/>
    <w:rsid w:val="00C54040"/>
    <w:rsid w:val="00C57A99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4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4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vk.com/away.php?to=http%3A%2F%2F%D0%B7%D0%B4%D0%BE%D1%80%D0%BE%D0%B2%D0%BE%D0%B5-%D0%BF%D0%B8%D1%82%D0%B0%D0%BD%D0%B8%D0%B5.%D1%80%D1%84&amp;utf=1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2026-05-19T06:40:00Z</dcterms:created>
  <dcterms:modified xsi:type="dcterms:W3CDTF">2026-05-19T06:42:00Z</dcterms:modified>
</cp:coreProperties>
</file>