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D0" w:rsidRDefault="003C789E">
      <w:r>
        <w:rPr>
          <w:noProof/>
          <w:lang w:eastAsia="ru-RU"/>
        </w:rPr>
        <w:drawing>
          <wp:inline distT="0" distB="0" distL="0" distR="0">
            <wp:extent cx="7036905" cy="35065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ех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743" cy="350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89E" w:rsidRPr="003C789E" w:rsidRDefault="003C789E" w:rsidP="003C789E">
      <w:pPr>
        <w:jc w:val="center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F70A77" wp14:editId="505962E7">
            <wp:extent cx="151130" cy="151130"/>
            <wp:effectExtent l="0" t="0" r="1270" b="1270"/>
            <wp:docPr id="7" name="Рисунок 7" descr="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89E">
        <w:rPr>
          <w:rFonts w:ascii="Times New Roman" w:hAnsi="Times New Roman" w:cs="Times New Roman"/>
          <w:sz w:val="24"/>
          <w:szCs w:val="24"/>
        </w:rPr>
        <w:t>ОРЕХИ – В ПОМОЩЬ МОЗГУ</w:t>
      </w:r>
      <w:r w:rsidRPr="003C78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341282" wp14:editId="38B6CFDB">
            <wp:extent cx="151130" cy="151130"/>
            <wp:effectExtent l="0" t="0" r="1270" b="1270"/>
            <wp:docPr id="6" name="Рисунок 6" descr="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 xml:space="preserve">На текущей неделе 29 августа празднуют Ореховый Спас. В статье расскажем о пользе орехов и о том, как выбрать их </w:t>
      </w:r>
      <w:proofErr w:type="gramStart"/>
      <w:r w:rsidRPr="003C789E">
        <w:rPr>
          <w:rFonts w:ascii="Times New Roman" w:hAnsi="Times New Roman" w:cs="Times New Roman"/>
          <w:sz w:val="24"/>
          <w:szCs w:val="24"/>
        </w:rPr>
        <w:t>качественными</w:t>
      </w:r>
      <w:proofErr w:type="gramEnd"/>
      <w:r w:rsidRPr="003C789E">
        <w:rPr>
          <w:rFonts w:ascii="Times New Roman" w:hAnsi="Times New Roman" w:cs="Times New Roman"/>
          <w:sz w:val="24"/>
          <w:szCs w:val="24"/>
        </w:rPr>
        <w:t>.</w:t>
      </w:r>
      <w:r w:rsidRPr="003C789E">
        <w:rPr>
          <w:rFonts w:ascii="Times New Roman" w:hAnsi="Times New Roman" w:cs="Times New Roman"/>
          <w:sz w:val="24"/>
          <w:szCs w:val="24"/>
        </w:rPr>
        <w:br/>
        <w:t>Орех – плод некоторых растений, как правило, со съедобным ядром и твердой скорлупой.</w:t>
      </w:r>
      <w:r w:rsidRPr="003C789E">
        <w:rPr>
          <w:rFonts w:ascii="Times New Roman" w:hAnsi="Times New Roman" w:cs="Times New Roman"/>
          <w:sz w:val="24"/>
          <w:szCs w:val="24"/>
        </w:rPr>
        <w:br/>
        <w:t>В питании к группе орехов относятся фундук, миндаль, фисташки, кешью, лесной, кедровый и грецкий орех. Часто к орехам причисляют и арахис, но это неверно, так как арахис – бобовое растение.</w:t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>Чем полезны орехи</w:t>
      </w:r>
      <w:r w:rsidRPr="003C78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C9B895" wp14:editId="68BAE706">
            <wp:extent cx="151130" cy="151130"/>
            <wp:effectExtent l="0" t="0" r="1270" b="1270"/>
            <wp:docPr id="5" name="Рисунок 5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>Несмотря на дефицит аминокислот в белке орехов, они обладают высокой пищевой ценностью за счет высокого содержания жирового компонента (45–60%) и являются высококалорийными продуктами (550–650 ккал в 100 г). Однако при этом обычно имеют очень низкий гипогликемический индекс, и поэтому их рекомендуют включать в свою диету людям, страдающим сахарным диабетом.</w:t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3DB92E" wp14:editId="0BF5F80D">
            <wp:extent cx="151130" cy="151130"/>
            <wp:effectExtent l="0" t="0" r="1270" b="127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89E">
        <w:rPr>
          <w:rFonts w:ascii="Times New Roman" w:hAnsi="Times New Roman" w:cs="Times New Roman"/>
          <w:sz w:val="24"/>
          <w:szCs w:val="24"/>
        </w:rPr>
        <w:t>Орехи содержат большое количество калия, магния, кальция, фосфора, железа, селена, марганца, молибдена, никеля, кобальта, витаминов В</w:t>
      </w:r>
      <w:proofErr w:type="gramStart"/>
      <w:r w:rsidRPr="003C789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C789E">
        <w:rPr>
          <w:rFonts w:ascii="Times New Roman" w:hAnsi="Times New Roman" w:cs="Times New Roman"/>
          <w:sz w:val="24"/>
          <w:szCs w:val="24"/>
        </w:rPr>
        <w:t>, В2, РР, Е, жирных кислот, в том числе омега-3. Именно поэтому орехи входят в число продуктов, активизирующих работу мозга.</w:t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>Употреблять орехи стоит один-два раза в неделю небольшими порциями (около 35 г). Совместное употребление орехов и зерновых (например, выпечка с ореховой начинкой, мюсли или другие комбинированные завтраки) усугубляет аминокислотный дисбаланс в организме, поэтому целесообразно употреблять орехи совместно с молочными или кисломолочными продуктами, мясными блюдами, молочными кашами, десертами или самостоятельно.</w:t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 xml:space="preserve">Некоторые исследования указывают на то, что у людей, регулярно употребляющих орехи, уменьшается риск развития </w:t>
      </w:r>
      <w:proofErr w:type="gramStart"/>
      <w:r w:rsidRPr="003C789E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3C789E">
        <w:rPr>
          <w:rFonts w:ascii="Times New Roman" w:hAnsi="Times New Roman" w:cs="Times New Roman"/>
          <w:sz w:val="24"/>
          <w:szCs w:val="24"/>
        </w:rPr>
        <w:t xml:space="preserve"> заболеваний, а также снижается концентрация холестерина в крови.</w:t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39B222" wp14:editId="1E73B106">
            <wp:extent cx="151130" cy="151130"/>
            <wp:effectExtent l="0" t="0" r="1270" b="127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89E">
        <w:rPr>
          <w:rFonts w:ascii="Times New Roman" w:hAnsi="Times New Roman" w:cs="Times New Roman"/>
          <w:sz w:val="24"/>
          <w:szCs w:val="24"/>
        </w:rPr>
        <w:t>Но слишком частое употребление большого количества орехов может привести к проблемам со здоровьем. Орехи обладают высоким сенсибилизирующим действием, и могут вызвать аллергию. Орехи могут быть небезопасны по микробиологическим показателям и плесени. Могут накапливать радионуклиды и пестициды.</w:t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>На что обратить внимание при покупке</w:t>
      </w:r>
      <w:r w:rsidRPr="003C78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5AF198" wp14:editId="56F339D2">
            <wp:extent cx="151130" cy="151130"/>
            <wp:effectExtent l="0" t="0" r="1270" b="127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>Старайтесь покупать орехи только в местах санкционированной торговли, не стесняйтесь спросить у продавцов документы, подтверждающие качество и безопасность товара.</w:t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>Обращайте внимание на сроки годности орехов – обычно он не превышает полгода.</w:t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 xml:space="preserve">Лучше брать орехи в промышленной упаковке, так </w:t>
      </w:r>
      <w:proofErr w:type="gramStart"/>
      <w:r w:rsidRPr="003C789E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3C789E">
        <w:rPr>
          <w:rFonts w:ascii="Times New Roman" w:hAnsi="Times New Roman" w:cs="Times New Roman"/>
          <w:sz w:val="24"/>
          <w:szCs w:val="24"/>
        </w:rPr>
        <w:t xml:space="preserve"> покупая на развес, часто можно приобрести некачественный продукт.</w:t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lastRenderedPageBreak/>
        <w:t xml:space="preserve">Орехи не должны иметь прогорклый запах или вкус, следы плесени или </w:t>
      </w:r>
      <w:proofErr w:type="gramStart"/>
      <w:r w:rsidRPr="003C789E">
        <w:rPr>
          <w:rFonts w:ascii="Times New Roman" w:hAnsi="Times New Roman" w:cs="Times New Roman"/>
          <w:sz w:val="24"/>
          <w:szCs w:val="24"/>
        </w:rPr>
        <w:t>порчи</w:t>
      </w:r>
      <w:proofErr w:type="gramEnd"/>
      <w:r w:rsidRPr="003C789E">
        <w:rPr>
          <w:rFonts w:ascii="Times New Roman" w:hAnsi="Times New Roman" w:cs="Times New Roman"/>
          <w:sz w:val="24"/>
          <w:szCs w:val="24"/>
        </w:rPr>
        <w:t xml:space="preserve"> как в самих ядрах, так и на скорлупе. Скорлупа не должна иметь каких-либо трещин, дырочек, сколов.</w:t>
      </w:r>
    </w:p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>Если вам необходимо купить очищенные орехи, берите объемные, издающие хруст ядра. От вялых и сморщенных орехов лучше отказаться.</w:t>
      </w:r>
    </w:p>
    <w:p w:rsid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  <w:r w:rsidRPr="003C789E">
        <w:rPr>
          <w:rFonts w:ascii="Times New Roman" w:hAnsi="Times New Roman" w:cs="Times New Roman"/>
          <w:sz w:val="24"/>
          <w:szCs w:val="24"/>
        </w:rPr>
        <w:t>Дома храните орехи в герметичной таре в сухом месте.</w:t>
      </w:r>
    </w:p>
    <w:p w:rsidR="003C789E" w:rsidRDefault="003C789E" w:rsidP="003C789E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3C789E" w:rsidRPr="00F7545F" w:rsidRDefault="003C789E" w:rsidP="003C789E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7545F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 w:rsidR="004F6652"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3C789E" w:rsidRPr="00F7545F" w:rsidRDefault="003C789E" w:rsidP="003C789E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F7545F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bookmarkEnd w:id="0"/>
    <w:p w:rsidR="003C789E" w:rsidRPr="003C789E" w:rsidRDefault="003C789E" w:rsidP="003C789E">
      <w:pPr>
        <w:spacing w:after="0"/>
        <w:ind w:left="-142" w:right="-284" w:firstLine="851"/>
        <w:rPr>
          <w:rFonts w:ascii="Times New Roman" w:hAnsi="Times New Roman" w:cs="Times New Roman"/>
          <w:sz w:val="24"/>
          <w:szCs w:val="24"/>
        </w:rPr>
      </w:pPr>
    </w:p>
    <w:sectPr w:rsidR="003C789E" w:rsidRPr="003C789E" w:rsidSect="003C789E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E0"/>
    <w:rsid w:val="000945E0"/>
    <w:rsid w:val="003C789E"/>
    <w:rsid w:val="004C1FD0"/>
    <w:rsid w:val="004F6652"/>
    <w:rsid w:val="0052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3</cp:revision>
  <dcterms:created xsi:type="dcterms:W3CDTF">2026-08-26T01:18:00Z</dcterms:created>
  <dcterms:modified xsi:type="dcterms:W3CDTF">2026-08-26T03:01:00Z</dcterms:modified>
</cp:coreProperties>
</file>