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4D" w:rsidRDefault="006579E7">
      <w:r>
        <w:rPr>
          <w:noProof/>
          <w:lang w:eastAsia="ru-RU"/>
        </w:rPr>
        <w:drawing>
          <wp:inline distT="0" distB="0" distL="0" distR="0">
            <wp:extent cx="6839712" cy="3006547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ич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77" cy="300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9E7" w:rsidRPr="006579E7" w:rsidRDefault="006579E7" w:rsidP="006579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>ОСНОВНЫЕ ПУТИ ПЕРЕДАЧИ ВИЧ</w:t>
      </w:r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>Основные пути передачи ВИЧ связаны с контактом с биологическими жидкостями инфицированного человека, в которых вирус содержится в достаточной для заражения концентрации. Это кровь, сперма, вагинальное отделяемое и грудное молоко.</w:t>
      </w:r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>Вероятность передачи вируса зависит от вирусной нагрузки (концентрации вируса в крови источника инфекции). Лица, получающие эффективную антиретровирусную терапию и имеющие неопределяемую вирусную нагрузку, не передают вирус своим половым партнёрам.</w:t>
      </w:r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 xml:space="preserve">Половой путь </w:t>
      </w:r>
      <w:r w:rsidRPr="006579E7">
        <w:rPr>
          <w:rFonts w:ascii="Times New Roman" w:hAnsi="Times New Roman" w:cs="Times New Roman"/>
          <w:sz w:val="24"/>
          <w:szCs w:val="24"/>
        </w:rPr>
        <w:br/>
        <w:t>Заражение происходит при незащищённых половых контактах (без использования барьерных методов контрацепции), частая смена партнёров, наличие нескольких партнёров одновременно, сексуальные контакты во время менструации.</w:t>
      </w:r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>Факторы, повышающие риск: наличие у партнёров воспалительных заболеваний или инфекций, передающихся половым путём (ИППП), которые вызывают микроповреждения слизистых оболочек. Наличие других ИППП может повышать риск передачи ВИЧ в 6–10 раз.</w:t>
      </w:r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 xml:space="preserve">Парентеральный путь (через кровь) </w:t>
      </w:r>
      <w:r w:rsidRPr="006579E7">
        <w:rPr>
          <w:rFonts w:ascii="Times New Roman" w:hAnsi="Times New Roman" w:cs="Times New Roman"/>
          <w:sz w:val="24"/>
          <w:szCs w:val="24"/>
        </w:rPr>
        <w:br/>
        <w:t>Заражение происходит при прямом попадании инфицированной крови в кровоток здорового человека.</w:t>
      </w:r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6579E7">
        <w:rPr>
          <w:rFonts w:ascii="Times New Roman" w:hAnsi="Times New Roman" w:cs="Times New Roman"/>
          <w:sz w:val="24"/>
          <w:szCs w:val="24"/>
        </w:rPr>
        <w:t>Ситуационные риски:</w:t>
      </w:r>
      <w:r w:rsidRPr="006579E7">
        <w:rPr>
          <w:rFonts w:ascii="Times New Roman" w:hAnsi="Times New Roman" w:cs="Times New Roman"/>
          <w:sz w:val="24"/>
          <w:szCs w:val="24"/>
        </w:rPr>
        <w:br/>
        <w:t>- использование нестерильных инструментов при внутривенном введении наркотиков (общие иглы, шприцы);</w:t>
      </w:r>
      <w:r w:rsidRPr="006579E7">
        <w:rPr>
          <w:rFonts w:ascii="Times New Roman" w:hAnsi="Times New Roman" w:cs="Times New Roman"/>
          <w:sz w:val="24"/>
          <w:szCs w:val="24"/>
        </w:rPr>
        <w:br/>
        <w:t>- проведение медицинских, косметологических или иных процедур (татуировки, пирсинг, маникюр, педикюр) инструментами, не прошедшими надлежащую стерилизацию;</w:t>
      </w:r>
      <w:r w:rsidRPr="006579E7">
        <w:rPr>
          <w:rFonts w:ascii="Times New Roman" w:hAnsi="Times New Roman" w:cs="Times New Roman"/>
          <w:sz w:val="24"/>
          <w:szCs w:val="24"/>
        </w:rPr>
        <w:br/>
        <w:t>- случайное повреждение кожи заражённым предметом (например, лезвием бритвы);</w:t>
      </w:r>
      <w:r w:rsidRPr="006579E7">
        <w:rPr>
          <w:rFonts w:ascii="Times New Roman" w:hAnsi="Times New Roman" w:cs="Times New Roman"/>
          <w:sz w:val="24"/>
          <w:szCs w:val="24"/>
        </w:rPr>
        <w:br/>
        <w:t>- переливание инфицированной крови или пересадка органов от ВИЧ-положительного донора;</w:t>
      </w:r>
      <w:r w:rsidRPr="006579E7">
        <w:rPr>
          <w:rFonts w:ascii="Times New Roman" w:hAnsi="Times New Roman" w:cs="Times New Roman"/>
          <w:sz w:val="24"/>
          <w:szCs w:val="24"/>
        </w:rPr>
        <w:br/>
        <w:t>- профессиональный путь — риск инфицирования медицинского персонала при аварийных ситуациях (случайный укол иглой, загрязнённой кровью пациента).</w:t>
      </w:r>
      <w:proofErr w:type="gramEnd"/>
    </w:p>
    <w:p w:rsidR="006579E7" w:rsidRP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 xml:space="preserve">Вертикальный путь (от матери к ребёнку) </w:t>
      </w:r>
      <w:r w:rsidRPr="006579E7">
        <w:rPr>
          <w:rFonts w:ascii="Times New Roman" w:hAnsi="Times New Roman" w:cs="Times New Roman"/>
          <w:sz w:val="24"/>
          <w:szCs w:val="24"/>
        </w:rPr>
        <w:br/>
        <w:t>Инфицирование может произойти во время беременности (вирус способен проникать через плаценту), в процессе родов (из-за прямого контакта ребёнка с кровью и влагалищным отделяемым матери) или при грудном вскармливании (ВИЧ содержится в грудном молоке, а также может передаваться через микроповреждения на сосках).</w:t>
      </w:r>
      <w:r w:rsidRPr="006579E7">
        <w:rPr>
          <w:rFonts w:ascii="Times New Roman" w:hAnsi="Times New Roman" w:cs="Times New Roman"/>
          <w:sz w:val="24"/>
          <w:szCs w:val="24"/>
        </w:rPr>
        <w:br/>
        <w:t xml:space="preserve">Грудное вскармливание при </w:t>
      </w:r>
      <w:proofErr w:type="gramStart"/>
      <w:r w:rsidRPr="006579E7">
        <w:rPr>
          <w:rFonts w:ascii="Times New Roman" w:hAnsi="Times New Roman" w:cs="Times New Roman"/>
          <w:sz w:val="24"/>
          <w:szCs w:val="24"/>
        </w:rPr>
        <w:t>ВИЧ-положительном</w:t>
      </w:r>
      <w:proofErr w:type="gramEnd"/>
      <w:r w:rsidRPr="006579E7">
        <w:rPr>
          <w:rFonts w:ascii="Times New Roman" w:hAnsi="Times New Roman" w:cs="Times New Roman"/>
          <w:sz w:val="24"/>
          <w:szCs w:val="24"/>
        </w:rPr>
        <w:t xml:space="preserve"> статусе матери противопоказано.</w:t>
      </w:r>
    </w:p>
    <w:p w:rsidR="006579E7" w:rsidRDefault="006579E7" w:rsidP="006579E7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6579E7">
        <w:rPr>
          <w:rFonts w:ascii="Times New Roman" w:hAnsi="Times New Roman" w:cs="Times New Roman"/>
          <w:sz w:val="24"/>
          <w:szCs w:val="24"/>
        </w:rPr>
        <w:t xml:space="preserve">Если произошла рискованная ситуация, необходимо незамедлительно обратиться в Центр по профилактике и борьбе со СПИД или в медицинскую организацию для оценки риска и при необходимости назначения экстренной </w:t>
      </w:r>
      <w:proofErr w:type="spellStart"/>
      <w:r w:rsidRPr="006579E7">
        <w:rPr>
          <w:rFonts w:ascii="Times New Roman" w:hAnsi="Times New Roman" w:cs="Times New Roman"/>
          <w:sz w:val="24"/>
          <w:szCs w:val="24"/>
        </w:rPr>
        <w:t>постконтактной</w:t>
      </w:r>
      <w:proofErr w:type="spellEnd"/>
      <w:r w:rsidRPr="006579E7">
        <w:rPr>
          <w:rFonts w:ascii="Times New Roman" w:hAnsi="Times New Roman" w:cs="Times New Roman"/>
          <w:sz w:val="24"/>
          <w:szCs w:val="24"/>
        </w:rPr>
        <w:t xml:space="preserve"> профилактики.</w:t>
      </w:r>
    </w:p>
    <w:p w:rsidR="006579E7" w:rsidRPr="00F7545F" w:rsidRDefault="006579E7" w:rsidP="006579E7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7545F">
        <w:rPr>
          <w:rFonts w:ascii="Times New Roman" w:hAnsi="Times New Roman" w:cs="Times New Roman"/>
          <w:sz w:val="24"/>
          <w:szCs w:val="24"/>
        </w:rPr>
        <w:t>Статья подготовлена на осн</w:t>
      </w:r>
      <w:r>
        <w:rPr>
          <w:rFonts w:ascii="Times New Roman" w:hAnsi="Times New Roman" w:cs="Times New Roman"/>
          <w:sz w:val="24"/>
          <w:szCs w:val="24"/>
        </w:rPr>
        <w:t>ове материалов из сети интернет</w:t>
      </w:r>
    </w:p>
    <w:p w:rsidR="006579E7" w:rsidRPr="006579E7" w:rsidRDefault="006579E7" w:rsidP="006579E7">
      <w:pPr>
        <w:spacing w:after="0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F7545F">
        <w:rPr>
          <w:rFonts w:ascii="Times New Roman" w:hAnsi="Times New Roman" w:cs="Times New Roman"/>
          <w:sz w:val="24"/>
          <w:szCs w:val="24"/>
        </w:rPr>
        <w:t>Филиал ФБУЗ «</w:t>
      </w:r>
      <w:proofErr w:type="spellStart"/>
      <w:r w:rsidRPr="00F7545F">
        <w:rPr>
          <w:rFonts w:ascii="Times New Roman" w:hAnsi="Times New Roman" w:cs="Times New Roman"/>
          <w:sz w:val="24"/>
          <w:szCs w:val="24"/>
        </w:rPr>
        <w:t>ЦГиЭКО</w:t>
      </w:r>
      <w:proofErr w:type="spellEnd"/>
      <w:r w:rsidRPr="00F7545F">
        <w:rPr>
          <w:rFonts w:ascii="Times New Roman" w:hAnsi="Times New Roman" w:cs="Times New Roman"/>
          <w:sz w:val="24"/>
          <w:szCs w:val="24"/>
        </w:rPr>
        <w:t>» в г. Мариинске</w:t>
      </w:r>
      <w:bookmarkEnd w:id="0"/>
    </w:p>
    <w:sectPr w:rsidR="006579E7" w:rsidRPr="006579E7" w:rsidSect="006579E7">
      <w:pgSz w:w="11906" w:h="16838"/>
      <w:pgMar w:top="142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06"/>
    <w:rsid w:val="00156B14"/>
    <w:rsid w:val="006579E7"/>
    <w:rsid w:val="009F1706"/>
    <w:rsid w:val="00FA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9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2026-10-13T07:14:00Z</dcterms:created>
  <dcterms:modified xsi:type="dcterms:W3CDTF">2026-10-13T07:17:00Z</dcterms:modified>
</cp:coreProperties>
</file>