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61B" w:rsidRDefault="00A5661B" w:rsidP="00A5661B">
      <w:pPr>
        <w:spacing w:after="0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65266" cy="245770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OGqct08YC92LjofXHAJfGJX2BCupsTej_DWoGELYM_5Q0K38R476st6DIa7sY-tUhlLZc_q62889iiipQiXlssj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662" cy="245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61B" w:rsidRPr="00A5661B" w:rsidRDefault="00A5661B" w:rsidP="00A5661B">
      <w:pPr>
        <w:spacing w:after="0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A5661B">
        <w:rPr>
          <w:rFonts w:ascii="Times New Roman" w:hAnsi="Times New Roman" w:cs="Times New Roman"/>
          <w:sz w:val="24"/>
          <w:szCs w:val="24"/>
        </w:rPr>
        <w:t>ОТРАВЛЕНИЕ НА ОТДЫХЕ: КОГДА НУЖНО СРОЧНО ОБРАЩАТЬСЯ К ВРАЧУ - СОВЕТЫ ПУТЕШЕСТВЕННИКАМ</w:t>
      </w:r>
    </w:p>
    <w:p w:rsidR="00A5661B" w:rsidRPr="00A5661B" w:rsidRDefault="00A5661B" w:rsidP="00A5661B">
      <w:pPr>
        <w:spacing w:after="0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A5661B" w:rsidRPr="00A5661B" w:rsidRDefault="00A5661B" w:rsidP="00A5661B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A5661B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C4A349D" wp14:editId="15D10FFA">
            <wp:extent cx="151130" cy="151130"/>
            <wp:effectExtent l="0" t="0" r="1270" b="1270"/>
            <wp:docPr id="5" name="Рисунок 5" descr="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61B">
        <w:rPr>
          <w:rFonts w:ascii="Times New Roman" w:hAnsi="Times New Roman" w:cs="Times New Roman"/>
          <w:sz w:val="24"/>
          <w:szCs w:val="24"/>
        </w:rPr>
        <w:t>Отдых - это смена климата, новая экзотическая еда. Увы, много туристов хотя бы раз сталкивались с так называемыми пищевыми отравлениями, за которыми скрываются два разных состояния — острая кишечная инфекция (ОКИ) и пищевая токсикоинфекция (ПТИ). Симптомы у них похожи, но механизмы развития различаются.</w:t>
      </w:r>
    </w:p>
    <w:p w:rsidR="00A5661B" w:rsidRPr="00A5661B" w:rsidRDefault="00A5661B" w:rsidP="00A5661B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A5661B">
        <w:rPr>
          <w:rFonts w:ascii="Times New Roman" w:hAnsi="Times New Roman" w:cs="Times New Roman"/>
          <w:sz w:val="24"/>
          <w:szCs w:val="24"/>
        </w:rPr>
        <w:t>Основной путь передачи этих инфекций — фекально оральный, поэтому их часто называют «болезнями грязных рук».</w:t>
      </w:r>
    </w:p>
    <w:p w:rsidR="00A5661B" w:rsidRPr="00A5661B" w:rsidRDefault="00A5661B" w:rsidP="00A5661B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A5661B">
        <w:rPr>
          <w:rFonts w:ascii="Times New Roman" w:hAnsi="Times New Roman" w:cs="Times New Roman"/>
          <w:sz w:val="24"/>
          <w:szCs w:val="24"/>
        </w:rPr>
        <w:t xml:space="preserve">Очень важно если вы заболели, не заниматься самолечением, которое смазывает картину и мешает поставить диагноз. Запрещено: пить активированный уголь, принимать </w:t>
      </w:r>
      <w:proofErr w:type="spellStart"/>
      <w:r w:rsidRPr="00A5661B">
        <w:rPr>
          <w:rFonts w:ascii="Times New Roman" w:hAnsi="Times New Roman" w:cs="Times New Roman"/>
          <w:sz w:val="24"/>
          <w:szCs w:val="24"/>
        </w:rPr>
        <w:t>имодиум</w:t>
      </w:r>
      <w:proofErr w:type="spellEnd"/>
      <w:r w:rsidRPr="00A5661B">
        <w:rPr>
          <w:rFonts w:ascii="Times New Roman" w:hAnsi="Times New Roman" w:cs="Times New Roman"/>
          <w:sz w:val="24"/>
          <w:szCs w:val="24"/>
        </w:rPr>
        <w:t>, греть живот.</w:t>
      </w:r>
    </w:p>
    <w:p w:rsidR="00A5661B" w:rsidRPr="00A5661B" w:rsidRDefault="00A5661B" w:rsidP="00A5661B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A5661B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B1EDF08" wp14:editId="5A5F0E78">
            <wp:extent cx="151130" cy="151130"/>
            <wp:effectExtent l="0" t="0" r="1270" b="1270"/>
            <wp:docPr id="4" name="Рисунок 4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61B">
        <w:rPr>
          <w:rFonts w:ascii="Times New Roman" w:hAnsi="Times New Roman" w:cs="Times New Roman"/>
          <w:sz w:val="24"/>
          <w:szCs w:val="24"/>
        </w:rPr>
        <w:t>Срочно обращаемся к врачу или вызываем скорую медицинскую помощь при следующих симптомах:</w:t>
      </w:r>
      <w:r w:rsidRPr="00A5661B">
        <w:rPr>
          <w:rFonts w:ascii="Times New Roman" w:hAnsi="Times New Roman" w:cs="Times New Roman"/>
          <w:sz w:val="24"/>
          <w:szCs w:val="24"/>
        </w:rPr>
        <w:br/>
        <w:t>- кровавая рвота или примесь крови в кале (алая или кофейная гуща),</w:t>
      </w:r>
      <w:r w:rsidRPr="00A5661B">
        <w:rPr>
          <w:rFonts w:ascii="Times New Roman" w:hAnsi="Times New Roman" w:cs="Times New Roman"/>
          <w:sz w:val="24"/>
          <w:szCs w:val="24"/>
        </w:rPr>
        <w:br/>
        <w:t>- частота жидкого стула более 10-15 раз в сутки,</w:t>
      </w:r>
      <w:r w:rsidRPr="00A5661B">
        <w:rPr>
          <w:rFonts w:ascii="Times New Roman" w:hAnsi="Times New Roman" w:cs="Times New Roman"/>
          <w:sz w:val="24"/>
          <w:szCs w:val="24"/>
        </w:rPr>
        <w:br/>
        <w:t>- температура выше 39,0</w:t>
      </w:r>
      <w:proofErr w:type="gramStart"/>
      <w:r w:rsidRPr="00A56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°</w:t>
      </w:r>
      <w:r w:rsidRPr="00A5661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661B">
        <w:rPr>
          <w:rFonts w:ascii="Times New Roman" w:hAnsi="Times New Roman" w:cs="Times New Roman"/>
          <w:sz w:val="24"/>
          <w:szCs w:val="24"/>
        </w:rPr>
        <w:t>, не сбивающаяся лекарством.</w:t>
      </w:r>
      <w:r w:rsidRPr="00A5661B">
        <w:rPr>
          <w:rFonts w:ascii="Times New Roman" w:hAnsi="Times New Roman" w:cs="Times New Roman"/>
          <w:sz w:val="24"/>
          <w:szCs w:val="24"/>
        </w:rPr>
        <w:br/>
        <w:t>- Рвота даже от глотка воды.</w:t>
      </w:r>
      <w:r w:rsidRPr="00A5661B">
        <w:rPr>
          <w:rFonts w:ascii="Times New Roman" w:hAnsi="Times New Roman" w:cs="Times New Roman"/>
          <w:sz w:val="24"/>
          <w:szCs w:val="24"/>
        </w:rPr>
        <w:br/>
        <w:t>- Сильная боль в животе.</w:t>
      </w:r>
      <w:r w:rsidRPr="00A5661B">
        <w:rPr>
          <w:rFonts w:ascii="Times New Roman" w:hAnsi="Times New Roman" w:cs="Times New Roman"/>
          <w:sz w:val="24"/>
          <w:szCs w:val="24"/>
        </w:rPr>
        <w:br/>
        <w:t>- Спутанность сознания, двоение в глазах, нарушение глотания или дыхания.</w:t>
      </w:r>
    </w:p>
    <w:p w:rsidR="00A5661B" w:rsidRPr="00A5661B" w:rsidRDefault="00A5661B" w:rsidP="00A5661B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A5661B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BBB0643" wp14:editId="20EBE4B3">
            <wp:extent cx="151130" cy="151130"/>
            <wp:effectExtent l="0" t="0" r="1270" b="1270"/>
            <wp:docPr id="3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61B">
        <w:rPr>
          <w:rFonts w:ascii="Times New Roman" w:hAnsi="Times New Roman" w:cs="Times New Roman"/>
          <w:sz w:val="24"/>
          <w:szCs w:val="24"/>
        </w:rPr>
        <w:t xml:space="preserve">Особые группы </w:t>
      </w:r>
      <w:proofErr w:type="gramStart"/>
      <w:r w:rsidRPr="00A5661B">
        <w:rPr>
          <w:rFonts w:ascii="Times New Roman" w:hAnsi="Times New Roman" w:cs="Times New Roman"/>
          <w:sz w:val="24"/>
          <w:szCs w:val="24"/>
        </w:rPr>
        <w:t>риска</w:t>
      </w:r>
      <w:proofErr w:type="gramEnd"/>
      <w:r w:rsidRPr="00A5661B">
        <w:rPr>
          <w:rFonts w:ascii="Times New Roman" w:hAnsi="Times New Roman" w:cs="Times New Roman"/>
          <w:sz w:val="24"/>
          <w:szCs w:val="24"/>
        </w:rPr>
        <w:t xml:space="preserve"> когда обращение к врачу должно быть незамедлительным:</w:t>
      </w:r>
      <w:r w:rsidRPr="00A5661B">
        <w:rPr>
          <w:rFonts w:ascii="Times New Roman" w:hAnsi="Times New Roman" w:cs="Times New Roman"/>
          <w:sz w:val="24"/>
          <w:szCs w:val="24"/>
        </w:rPr>
        <w:br/>
        <w:t xml:space="preserve">- дети до 3 лет. Если ребенок вялый, плачет без слез или спит чаще обычного – вызывайте </w:t>
      </w:r>
      <w:proofErr w:type="gramStart"/>
      <w:r w:rsidRPr="00A5661B">
        <w:rPr>
          <w:rFonts w:ascii="Times New Roman" w:hAnsi="Times New Roman" w:cs="Times New Roman"/>
          <w:sz w:val="24"/>
          <w:szCs w:val="24"/>
        </w:rPr>
        <w:t>скорую</w:t>
      </w:r>
      <w:proofErr w:type="gramEnd"/>
      <w:r w:rsidRPr="00A5661B">
        <w:rPr>
          <w:rFonts w:ascii="Times New Roman" w:hAnsi="Times New Roman" w:cs="Times New Roman"/>
          <w:sz w:val="24"/>
          <w:szCs w:val="24"/>
        </w:rPr>
        <w:t xml:space="preserve"> немедленно;</w:t>
      </w:r>
      <w:r w:rsidRPr="00A5661B">
        <w:rPr>
          <w:rFonts w:ascii="Times New Roman" w:hAnsi="Times New Roman" w:cs="Times New Roman"/>
          <w:sz w:val="24"/>
          <w:szCs w:val="24"/>
        </w:rPr>
        <w:br/>
        <w:t>- беременные - рвота и диарея опасны и сами по себе и риском заражения плода (листерии, сальмонелла);</w:t>
      </w:r>
      <w:r w:rsidRPr="00A5661B">
        <w:rPr>
          <w:rFonts w:ascii="Times New Roman" w:hAnsi="Times New Roman" w:cs="Times New Roman"/>
          <w:sz w:val="24"/>
          <w:szCs w:val="24"/>
        </w:rPr>
        <w:br/>
        <w:t>- пожилые люди с гипертонией и диабетом.</w:t>
      </w:r>
    </w:p>
    <w:p w:rsidR="00A5661B" w:rsidRPr="00A5661B" w:rsidRDefault="00A5661B" w:rsidP="00A5661B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A5661B">
        <w:rPr>
          <w:rFonts w:ascii="Times New Roman" w:hAnsi="Times New Roman" w:cs="Times New Roman"/>
          <w:sz w:val="24"/>
          <w:szCs w:val="24"/>
        </w:rPr>
        <w:t>Важно до приезда медиков постараться восполнить жидкость. Если нет возможности купить порошок («</w:t>
      </w:r>
      <w:proofErr w:type="spellStart"/>
      <w:r w:rsidRPr="00A5661B">
        <w:rPr>
          <w:rFonts w:ascii="Times New Roman" w:hAnsi="Times New Roman" w:cs="Times New Roman"/>
          <w:sz w:val="24"/>
          <w:szCs w:val="24"/>
        </w:rPr>
        <w:t>Регидрон</w:t>
      </w:r>
      <w:proofErr w:type="spellEnd"/>
      <w:r w:rsidRPr="00A5661B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A5661B">
        <w:rPr>
          <w:rFonts w:ascii="Times New Roman" w:hAnsi="Times New Roman" w:cs="Times New Roman"/>
          <w:sz w:val="24"/>
          <w:szCs w:val="24"/>
        </w:rPr>
        <w:t>Хумана</w:t>
      </w:r>
      <w:proofErr w:type="spellEnd"/>
      <w:r w:rsidRPr="00A5661B">
        <w:rPr>
          <w:rFonts w:ascii="Times New Roman" w:hAnsi="Times New Roman" w:cs="Times New Roman"/>
          <w:sz w:val="24"/>
          <w:szCs w:val="24"/>
        </w:rPr>
        <w:t xml:space="preserve">»), сделайте сами: 1 литр воды, 6 ч. ложек сахара, 1 ч. ложка соли. Пить каждые 5 минут по глотку. Не кормить больного человека. Исключить </w:t>
      </w:r>
      <w:proofErr w:type="gramStart"/>
      <w:r w:rsidRPr="00A5661B">
        <w:rPr>
          <w:rFonts w:ascii="Times New Roman" w:hAnsi="Times New Roman" w:cs="Times New Roman"/>
          <w:sz w:val="24"/>
          <w:szCs w:val="24"/>
        </w:rPr>
        <w:t>молочное</w:t>
      </w:r>
      <w:proofErr w:type="gramEnd"/>
      <w:r w:rsidRPr="00A5661B">
        <w:rPr>
          <w:rFonts w:ascii="Times New Roman" w:hAnsi="Times New Roman" w:cs="Times New Roman"/>
          <w:sz w:val="24"/>
          <w:szCs w:val="24"/>
        </w:rPr>
        <w:t>, сырое и фрукты.</w:t>
      </w:r>
    </w:p>
    <w:p w:rsidR="00A5661B" w:rsidRPr="00A5661B" w:rsidRDefault="00A5661B" w:rsidP="00A5661B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A5661B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4B16EE3" wp14:editId="75F7B55B">
            <wp:extent cx="151130" cy="151130"/>
            <wp:effectExtent l="0" t="0" r="1270" b="127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61B">
        <w:rPr>
          <w:rFonts w:ascii="Times New Roman" w:hAnsi="Times New Roman" w:cs="Times New Roman"/>
          <w:sz w:val="24"/>
          <w:szCs w:val="24"/>
        </w:rPr>
        <w:t>О чем нужно помнить, чтобы от отпуска остались только приятные воспоминания:</w:t>
      </w:r>
      <w:r w:rsidRPr="00A5661B">
        <w:rPr>
          <w:rFonts w:ascii="Times New Roman" w:hAnsi="Times New Roman" w:cs="Times New Roman"/>
          <w:sz w:val="24"/>
          <w:szCs w:val="24"/>
        </w:rPr>
        <w:br/>
        <w:t>1. Используйте бутилированную воду;</w:t>
      </w:r>
      <w:r w:rsidRPr="00A5661B">
        <w:rPr>
          <w:rFonts w:ascii="Times New Roman" w:hAnsi="Times New Roman" w:cs="Times New Roman"/>
          <w:sz w:val="24"/>
          <w:szCs w:val="24"/>
        </w:rPr>
        <w:br/>
        <w:t>2. Старайтесь не глотать воду, где бы вы ни плавали, а после купания в любом водоёме по возможности принимайте душ.</w:t>
      </w:r>
      <w:r w:rsidRPr="00A5661B">
        <w:rPr>
          <w:rFonts w:ascii="Times New Roman" w:hAnsi="Times New Roman" w:cs="Times New Roman"/>
          <w:sz w:val="24"/>
          <w:szCs w:val="24"/>
        </w:rPr>
        <w:br/>
        <w:t>3. Следите за чистотой рук.</w:t>
      </w:r>
      <w:r w:rsidRPr="00A5661B">
        <w:rPr>
          <w:rFonts w:ascii="Times New Roman" w:hAnsi="Times New Roman" w:cs="Times New Roman"/>
          <w:sz w:val="24"/>
          <w:szCs w:val="24"/>
        </w:rPr>
        <w:br/>
        <w:t>4. Избегайте добавления льда в напитки. Романтический коктейль может обернуться катастрофой, если лёд для него заморозили из водопроводной воды.</w:t>
      </w:r>
      <w:r w:rsidRPr="00A5661B">
        <w:rPr>
          <w:rFonts w:ascii="Times New Roman" w:hAnsi="Times New Roman" w:cs="Times New Roman"/>
          <w:sz w:val="24"/>
          <w:szCs w:val="24"/>
        </w:rPr>
        <w:br/>
      </w:r>
      <w:r w:rsidRPr="00A5661B">
        <w:rPr>
          <w:rFonts w:ascii="Times New Roman" w:hAnsi="Times New Roman" w:cs="Times New Roman"/>
          <w:sz w:val="24"/>
          <w:szCs w:val="24"/>
        </w:rPr>
        <w:lastRenderedPageBreak/>
        <w:t>5. Отдавайте предпочтение тщательно приготовленной пище, которая все еще горячая. Высокая температура убивает бактерии.</w:t>
      </w:r>
      <w:r w:rsidRPr="00A5661B">
        <w:rPr>
          <w:rFonts w:ascii="Times New Roman" w:hAnsi="Times New Roman" w:cs="Times New Roman"/>
          <w:sz w:val="24"/>
          <w:szCs w:val="24"/>
        </w:rPr>
        <w:br/>
        <w:t>6. Избегайте употребления сырой пищи (мясо, рыба, моллюс</w:t>
      </w:r>
      <w:bookmarkStart w:id="0" w:name="_GoBack"/>
      <w:bookmarkEnd w:id="0"/>
      <w:r w:rsidRPr="00A5661B">
        <w:rPr>
          <w:rFonts w:ascii="Times New Roman" w:hAnsi="Times New Roman" w:cs="Times New Roman"/>
          <w:sz w:val="24"/>
          <w:szCs w:val="24"/>
        </w:rPr>
        <w:t>ки). Сырая рыба и моллюски особенно опасны.</w:t>
      </w:r>
      <w:r w:rsidRPr="00A5661B">
        <w:rPr>
          <w:rFonts w:ascii="Times New Roman" w:hAnsi="Times New Roman" w:cs="Times New Roman"/>
          <w:sz w:val="24"/>
          <w:szCs w:val="24"/>
        </w:rPr>
        <w:br/>
        <w:t>7. Не употребляйте в пищу украшения с блюд.</w:t>
      </w:r>
      <w:r w:rsidRPr="00A5661B">
        <w:rPr>
          <w:rFonts w:ascii="Times New Roman" w:hAnsi="Times New Roman" w:cs="Times New Roman"/>
          <w:sz w:val="24"/>
          <w:szCs w:val="24"/>
        </w:rPr>
        <w:br/>
        <w:t>8. Не ешьте блюда, внешний вид которых вызывает подозрения.</w:t>
      </w:r>
    </w:p>
    <w:p w:rsidR="004C1FD0" w:rsidRDefault="00A5661B" w:rsidP="00A5661B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08582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✅" style="width:11.9pt;height:11.9pt;visibility:visible;mso-wrap-style:square">
            <v:imagedata r:id="rId9" o:title="✅"/>
          </v:shape>
        </w:pict>
      </w:r>
      <w:r w:rsidRPr="00A5661B">
        <w:rPr>
          <w:rFonts w:ascii="Times New Roman" w:hAnsi="Times New Roman" w:cs="Times New Roman"/>
          <w:sz w:val="24"/>
          <w:szCs w:val="24"/>
        </w:rPr>
        <w:t>Лучше потратить время на ожидание врача в номере и узнать, что это просто расстройство, чем пропустить начало серьёзного заболевания. Отдыхайте правильно, не рискуйте и берегите здоровье.</w:t>
      </w:r>
    </w:p>
    <w:p w:rsidR="00A5661B" w:rsidRDefault="00A5661B" w:rsidP="00A5661B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A5661B" w:rsidRPr="00A5661B" w:rsidRDefault="00A5661B" w:rsidP="00A5661B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A5661B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A5661B" w:rsidRPr="00A5661B" w:rsidRDefault="00A5661B" w:rsidP="00A5661B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A5661B">
        <w:rPr>
          <w:rFonts w:ascii="Times New Roman" w:hAnsi="Times New Roman" w:cs="Times New Roman"/>
          <w:sz w:val="24"/>
          <w:szCs w:val="24"/>
        </w:rPr>
        <w:t>Филиал ФБУЗ «ЦГиЭКО» в г. Мариинске</w:t>
      </w:r>
    </w:p>
    <w:p w:rsidR="00A5661B" w:rsidRPr="00A5661B" w:rsidRDefault="00A5661B" w:rsidP="00A5661B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</w:p>
    <w:sectPr w:rsidR="00A5661B" w:rsidRPr="00A5661B" w:rsidSect="00A5661B">
      <w:pgSz w:w="11906" w:h="16838"/>
      <w:pgMar w:top="426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BF"/>
    <w:rsid w:val="004C1FD0"/>
    <w:rsid w:val="00520872"/>
    <w:rsid w:val="00876BBF"/>
    <w:rsid w:val="00A5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Win10K305</dc:creator>
  <cp:keywords/>
  <dc:description/>
  <cp:lastModifiedBy>Win10K305</cp:lastModifiedBy>
  <cp:revision>3</cp:revision>
  <dcterms:created xsi:type="dcterms:W3CDTF">2026-07-21T08:19:00Z</dcterms:created>
  <dcterms:modified xsi:type="dcterms:W3CDTF">2026-07-21T08:25:00Z</dcterms:modified>
</cp:coreProperties>
</file>